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95" w:rsidRPr="00F24E95" w:rsidRDefault="00D25F43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Г</w:t>
      </w:r>
      <w:r w:rsidR="00F24E95"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ОСУДАРСТВЕННОЕ САНИТАРНО-ЭПИДЕМИОЛОГИЧЕСКОЕ НОРМИРОВАНИЕ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РОССИЙСКОЙ ФЕДЕРАЦИИ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Утверждаю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Руководитель Федеральной службы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по надзору в сфере защиты прав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потребителей и благополучия человека,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Главный государственный санитарный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врач Российской Федерации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А.Ю.ПОПОВА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10 апреля 2020 г.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2.3. ГИГИЕНА ПИТАНИЯ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СПЕЦИАЛИЗИРОВАННЫЙ РАЦИОН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ПИТАНИЯ ДЛЯ ДЕТЕЙ И ВЗРОСЛЫХ, НАХОДЯЩИХСЯ В РЕЖИМЕ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САМОИЗОЛЯЦИИ ИЛИ КАРАНТИНА В ДОМАШНИХ УСЛОВИЯХ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В СВЯЗИ С COVID-19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МЕТОДИЧЕСКИЕ РЕКОМЕНДАЦИИ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МР 2.3.0171-20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1.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Разработаны Федеральным государственным бюджетным учреждением науки "Федеральный исследовательский центр питания, биотехнологии и безопасности пищи" (В.А.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Тутельян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, Д.Б. Никитюк, А.К. Батурин, Ю.Р.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Вараева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, В.М. Воробьева, М.В.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Гмошинская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, С.А.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Димитриева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, Н.В.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Жилинская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, А.О.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Камбаров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, А.А. Кочеткова, М.С.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Павлючкова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, А.В.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Погожева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, Е.А.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Пырьева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, А.И. Сафронова, Е.А. Смирнова, А.В. Стародубова, И.Ю.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Тармаева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, С.А.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Хотимченко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); Федеральной службой по надзору в сфере защиты прав потребителей и благополучия человека.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2. Одобрены 09.04.2020 Главным внештатным специалистом-диетологом Минздрава России, председателем профильной комиссии по диетологии Минздрава России, академиком РАН В.А.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Тутельяном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3. Утверждены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А.Ю. Поповой "10" апреля 2020 г.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I. Общие положения и область применения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1.1. Всемирная организация здравоохранения 11 марта 2020 года объявила, что распространение в мире заболеваний, вызванных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коронавирусом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нового типа SARS-CoV-2 (далее -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коронавирус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нового типа), достигло стадии пандемии.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В связи с надвигающейся угрозой распространения эпидемии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коронавирусной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инфекции COVID-19 на территории Российской Федерации население уже длительный период времени находится в напряжении и испытывает стресс, что сказывается на общем самочувствии. Стрессовое состояние может проявляться как естественная реакция на потенциальную опасность, представленную на сегодняшний день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коронавирусом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нового типа. Постоянный стресс опасен, может привести к неврозам, а также опосредованно влиять на иммунную систему и, следовательно, адаптационный потенциал организма.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Кроме того, в средствах массовой информации появляется все больше рекомендаций по правильному питанию в сложившейся эпидемиологической ситуации и "лечебных" свойствах отдельных пищевых продуктов. Например, чеснок, имбирь, ягоды содержат витамины, микроэлементы, антиоксиданты,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флавоноиды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и полезны в любое время вне зависимости от эпидемиологической обстановки, но не обладают доказанными профилактическими или терапевтическими эффектами при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коронавирусной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инфекции COVID-19. Избыточное потребление продуктов животного происхождения с высоким содержанием жиров, которое рекомендуется в ряде публикаций, также не имеет доказанной эффективности и не рекомендовано в связи с их высокой калорийностью и высоким содержанием насыщенных жирных кислот.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Исходя из вышеперечисленного, наиболее остро встает вопрос о питании населения. Оптимальное питание в условиях сложившейся эпидемиологической обстановки, в том числе, введения домашнего </w:t>
      </w: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lastRenderedPageBreak/>
        <w:t>карантина и самоизоляции в различных субъектах Российской Федерации, должно полностью отвечать потребностям взрослого и детского населения в макр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о-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и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микронутриентах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и, что особенно важно, в пониженной калорийности. Другим аспектом, который необходимо учесть при составлении рациона, является нивелирование стрессовых состояний.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Оптимальное питание в значительной степени определяет защиту человека от воздействия отрицательных факторов окружающей среды, в том числе биологических (микробы, вирусы), повышая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иммуннореактивность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организма.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Особенностями самоизоляции при пандемии, требующими изменения пищевого поведения, являются: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-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стрессоформирующая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ситуация;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- необходимость усиления неспецифической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резистентности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организма к неблагоприятным факторам окружающей среды, в частности, биологической природы (микроорганизмы, вирусы) путем повышения адаптационного потенциала;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сниженная физическая активность.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1.2. Настоящие методические рекомендации направлены на возможность устранения или значительного снижения негативного влияния указанных факторов на здоровье населения путем оптимизации питания и могут быть использованы гражданами, врачами-диетологами, специалистами органов и организаций Роспотребнадзора и другими заинтересованными лицами и организациями.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II. Принципы построения специализированного рациона питания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для детей и взрослых, находящихся в режиме самоизоляции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или карантина в домашних условиях в связи с COVID-19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2.1. Энергетическая ценность и химический состав рациона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Самоизоляция и карантин являются важнейшими и обязательными противоэпидемическими мероприятиями в условиях распространения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коронавируса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COVID-19.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Период самоизоляции характеризуется снижением физической активности, что приводит к уменьшению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энерготрат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на 300 - 400 ккал и более в сутки для взрослых, на 200 - 400 ккал и более в сутки для детей от 3 до 18 лет. В связи с этим, сохранение привычного режима питания приводит к неизбежному набору жировой массы и висцеральной жировой ткани, и может приводить к уменьшению мышечной массы. Более того, следует учитывать, что в период длительного нахождения в домашних условиях может наблюдаться увеличение суточного энергопотребления, связанное с высокой доступностью пищевых продуктов, наличием избытка свободного времени и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гиперфагической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реакцией на стресс. К мерам, нивелирующим негативный эффект от перечисленных факторов, следует отнести уменьшение энергетической ценности рациона питания и обеспечение максимально возможного уровня физической активности, в целях поддержания которого рекомендуется ежедневное выполнение комплексов упражнений, в том числе используя возможности телекоммуникаций (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ТВ-ассоциированные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занятия физической культурой, фитнесом и так далее), уборка квартиры и другие.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С целью поддержания нормальной массы тела и сохранения сбалансированного состава тела необходимо поддержание полноценного, адекватного рациона питания со снижением калорийности на 200 - 400 ккал по сравнению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с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привычным, что в среднем составляет: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- 1500 ккал для детей в возрасте от 3 до 7 лет (с учетом уровня физической активности);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- 1600 - 2000 ккал для детей в возрасте от 7 до 18 лет (с учетом уровня физической активности);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- 1600 - 1800 ккал для практически здоровых женщин старше 18 лет;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- 1800 - 2100 ккал для практически здоровых мужчин старше 18 лет.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Энергетическая ценность рациона напрямую зависит от персонального уровня физической активности. Следует помнить, что энергетическая ценность рациона питания ребенка, помимо основного обмена и физической активности, должна обеспечивать процессы роста, развития, и формирования организма.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lastRenderedPageBreak/>
        <w:t xml:space="preserve">При этом важно сохранять максимальное разнообразие пищевых продуктов - источников белков, жиров, углеводов и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микронутриентов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, обеспечивать потребление воды не менее 2 л в день. Ориентировочно ребенку дошкольного возраста требуется не менее 1 л свободной жидкости в день, детям от 12 - 18 лет - 1,5 л. Следует учитывать всю питьевую воду и все напитки в рационе питания.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Перечень пищевых продуктов, являющихся источниками макр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о-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и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микронутриентов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, приведен в </w:t>
      </w:r>
      <w:hyperlink w:anchor="Par135" w:history="1">
        <w:r w:rsidRPr="00F24E95">
          <w:rPr>
            <w:rFonts w:ascii="Arial" w:eastAsiaTheme="minorHAnsi" w:hAnsi="Arial" w:cs="Arial"/>
            <w:i w:val="0"/>
            <w:iCs w:val="0"/>
            <w:color w:val="0000FF"/>
            <w:sz w:val="20"/>
            <w:szCs w:val="20"/>
            <w:lang w:eastAsia="en-US"/>
          </w:rPr>
          <w:t>приложении 1</w:t>
        </w:r>
      </w:hyperlink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к настоящим методическим рекомендациям.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Химический состав рекомендуемого рациона: полноценные животные белки; жиры, в том числе полиненасыщенные жирные кислоты (ПНЖК), углеводы, в том числе пищевые волокна; минорные компоненты (витамины, минеральные вещества и микроэлементы, биологически активные вещества).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Рекомендуемое распределение в процентном отношении потребления энергии по приемам пищи: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завтрак - 25%;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- 2-й завтрак - 5%;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обед - 35%;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полдник - 10%;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ужин - 25%.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Допускаются отклонения в процентном отношении потребления в зависимости от индивидуальных особенностей режимов питания и пищевых предпочтений.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2.2. Структура рациона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В рацион рекомендуется включать все основные традиционные продукты: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- хлеб из смеси ржаной и пшеничной муки, или с добавлением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цельнозерновой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муки или отрубей, зерновые хлебцы, крупы и макаронные изделия;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молоко и молочные продукты (молоко, кефир, йогурт без фруктовых наполнителей и др. кисломолочные продукты с массовой долей жира (м.д.ж.) не более 2,5%, творог с м.д.ж. не более 5,0%, сыры с м.д.ж. не более 30%, сметана с м.д.ж. не более 15%, сливочное масло с м.д.ж. не более 72,5% (для взрослых до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10 г/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сут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.);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мясо, птицу и рыбу (рыба должна быть в рационе не менее 2 раз в неделю);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растительные масла (подсолнечное, кукурузное, соевое, оливковое и другие);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блюда из яиц (2 - 3 раза в неделю), кроме этого яйца могут быть использованы как компонент других блюд (салаты, выпечка и другие);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достаточное количество фруктов и овощей в свежем виде и после кулинарной обработки - около 400 г в сутки.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Кроме того, в целях повышения пищевой плотности, в рацион рекомендуется включать обогащенную и специализированную пищевую продукцию, включая биологически активные добавки (БАД).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Примерные наборы продуктов для организации питания различных возрастных групп населения представлены в </w:t>
      </w:r>
      <w:hyperlink w:anchor="Par171" w:history="1">
        <w:r w:rsidRPr="00F24E95">
          <w:rPr>
            <w:rFonts w:ascii="Arial" w:eastAsiaTheme="minorHAnsi" w:hAnsi="Arial" w:cs="Arial"/>
            <w:i w:val="0"/>
            <w:iCs w:val="0"/>
            <w:color w:val="0000FF"/>
            <w:sz w:val="20"/>
            <w:szCs w:val="20"/>
            <w:lang w:eastAsia="en-US"/>
          </w:rPr>
          <w:t>приложении 2</w:t>
        </w:r>
      </w:hyperlink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к настоящим методическим рекомендациям.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Примерная масса порций для детей в зависимости от возраста представлена в </w:t>
      </w:r>
      <w:hyperlink w:anchor="Par341" w:history="1">
        <w:r w:rsidRPr="00F24E95">
          <w:rPr>
            <w:rFonts w:ascii="Arial" w:eastAsiaTheme="minorHAnsi" w:hAnsi="Arial" w:cs="Arial"/>
            <w:i w:val="0"/>
            <w:iCs w:val="0"/>
            <w:color w:val="0000FF"/>
            <w:sz w:val="20"/>
            <w:szCs w:val="20"/>
            <w:lang w:eastAsia="en-US"/>
          </w:rPr>
          <w:t>приложении 3</w:t>
        </w:r>
      </w:hyperlink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к настоящим методическим рекомендациям.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Примеры обогащенных и специализированных пищевых продуктов, включая БАД, представлены на сайте ФГБУН "ФИЦ питания и биотехнологии" (http://www.ion.ru).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2.3. Рекомендуемые способы приготовления блюд: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lastRenderedPageBreak/>
        <w:t xml:space="preserve">- для мяса, птицы, рыбы и овощей - отваривание, тушение,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запекание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и приготовление на пару;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сельдь слабосоленая (соленую сельдь перед потреблением необходимо вымачивать в воде или молоке, с целью снижения содержания в ней соли);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для заправки салатов предпочтение отдавать растительным маслам;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вместо майонеза или сметаны рекомендуется использовать йогурт без наполнителей.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2.4. Режим питания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В период самоизоляции рекомендуется придерживаться режима питания, включающего три основных приема пищи и 1 - 2 перекуса.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Завтрак - крупяные, яичные, творожные блюда (каши, омлеты, запеканки и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другое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). Оптимальным дополнением могут быть свежие овощи или фрукты или блюда из свежих овощей или фруктов, сыр.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Напитки - кофе (для детей "кофейный напиток" на основе злаков), чай, какао.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Второй завтрак - соки, фрукты, сухофрукты, орехи, молоко и кисломолочные продукты, предпочтительно без сладких наполнителей, сушки, баранки, зерновые хлебцы, не сдобное печенье.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Обед - закуска (свежие овощи или салат из овощей), первое и второе блюда, напиток. Салат заправлять преимущественно растительным маслом (подсолнечным, оливковым, кукурузным и пр.). Первые блюда, в первую очередь, овощные супы, щи, борщ, рыбные супы и другие. Вторые блюда - блюда из мяса, птицы или рыбы с применением различной способов кулинарной обработки. Гарниры - блюда из овощей, круп или макаронных изделий. Напитки - компоты, кисели, морсы и отвары из свежих или сухих фруктов со сниженным содержанием добавленного сахара или без него. Если в качестве первого блюда используется крупяное, то в качестве гарнира идет овощное блюдо и наоборот.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Полдник - те же продукты, что и на второй завтрак, но без дублирования.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Ужин - блюда из овощей или круп, блюда из мяса, птицы и рыбы, блюда из творога. Напитки - чай, чай с молоком.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На ночь - кефир, йогурт,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биойогурт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, ряженка,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биолакт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и другие кисломолочные продукты -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.д.ж. не более 2,5%, особенно обогащенные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пробиотическими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микроорганизмами.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Можно включать в рацион питания в качестве перекусов зерновые или фруктово-зерновые батончики, мюсли, хлопья, обогащенные пищевыми волокнами.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2.5. Оптимизация рациона путем введения БАД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В сложившейся ситуации могут применяться БАД на растительной основе, проявляющие успокоительное действие, в состав которых входят пустырник, валериана, мелисса, ромашка, шалфей и другие.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Для повышения адаптационного потенциала организма в условиях стрессовых ситуаций, на фоне домашнего карантина и самоизоляции, рекомендуется включение витаминно-минеральных комплексов, в частности, содержащих витамины D, A, E, C цинк, селен в дозах, близких к рекомендуемым суточным нормам потребления.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 xml:space="preserve">2.6. Снижение потребления критически </w:t>
      </w:r>
      <w:proofErr w:type="gramStart"/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значимых</w:t>
      </w:r>
      <w:proofErr w:type="gramEnd"/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 xml:space="preserve"> пищевых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веществ (добавленных соли и сахара, насыщенных</w:t>
      </w:r>
      <w:proofErr w:type="gramEnd"/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 xml:space="preserve">и </w:t>
      </w:r>
      <w:proofErr w:type="spellStart"/>
      <w:proofErr w:type="gramStart"/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транс-изомеров</w:t>
      </w:r>
      <w:proofErr w:type="spellEnd"/>
      <w:proofErr w:type="gramEnd"/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 xml:space="preserve"> жирных кислот)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Рекомендуется минимизировать потребление соли, сахара, насыщенных и </w:t>
      </w:r>
      <w:proofErr w:type="spellStart"/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транс-изомеров</w:t>
      </w:r>
      <w:proofErr w:type="spellEnd"/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жирных кислот, в том числе за счет сокращения потребления пищевых продуктов, являющихся основными источниками критически значимых пищевых веществ в рационах питания. К ним относятся: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сахаристые и мучные кондитерские изделия;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хлеб и хлебобулочные изделия из пшеничной муки высшего сорта;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lastRenderedPageBreak/>
        <w:t>- сладкие газированные напитки;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-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сокосодержащие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напитки, в т.ч. нектары;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колбасы (вареные, варено-копченые, копченые, сырокопченые, сыровяленые), сосиски, сардельки;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мясная деликатесная продукция (копченая и сырокопченая);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- сыры с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.ж.д. более 30%;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мясо с высоким содержанием жиров;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майонез;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 чипсы;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-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фаст-фуд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2.7. Пример семидневного оптимизированного рациона для практически здоровых детей и взрослых приведен в </w:t>
      </w:r>
      <w:hyperlink w:anchor="Par385" w:history="1">
        <w:r w:rsidRPr="00F24E95">
          <w:rPr>
            <w:rFonts w:ascii="Arial" w:eastAsiaTheme="minorHAnsi" w:hAnsi="Arial" w:cs="Arial"/>
            <w:i w:val="0"/>
            <w:iCs w:val="0"/>
            <w:color w:val="0000FF"/>
            <w:sz w:val="20"/>
            <w:szCs w:val="20"/>
            <w:lang w:eastAsia="en-US"/>
          </w:rPr>
          <w:t>приложении 4</w:t>
        </w:r>
      </w:hyperlink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к настоящим методическим рекомендациям.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Следует иметь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ввиду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, что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предложенный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ассортимент блюд может быть изменен в соответствии с вкусовыми привычками и предпочтениями индивидуума. В частности: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мясо, рыбу, птицу, приготовленные на пару, отварные, тушеные, запеченные можно заменить на котлеты, запеканки, зразы, тефтели на их основе и т.д.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Творог свежий можно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заменить на блюда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из него (сырники, запеканку, пудинг и др.).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Яйца можно готовить вкрутую, всмятку, а также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заменять на омлеты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(в том числе белковые), по желанию добавляя в них овощи.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Овощи можно употреблять как в сыром виде (салаты), так и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заменять на винегрет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, печеные и приготовленные на пару овощи.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2.8. При замене одних блюд на другие рекомендуется придерживаться размера порции, указанной в рационе.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Примеры замены пищевых продуктов приведены в </w:t>
      </w:r>
      <w:hyperlink w:anchor="Par1164" w:history="1">
        <w:r w:rsidRPr="00F24E95">
          <w:rPr>
            <w:rFonts w:ascii="Arial" w:eastAsiaTheme="minorHAnsi" w:hAnsi="Arial" w:cs="Arial"/>
            <w:i w:val="0"/>
            <w:iCs w:val="0"/>
            <w:color w:val="0000FF"/>
            <w:sz w:val="20"/>
            <w:szCs w:val="20"/>
            <w:lang w:eastAsia="en-US"/>
          </w:rPr>
          <w:t>приложении 5</w:t>
        </w:r>
      </w:hyperlink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к настоящим методическим рекомендациям.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2.9. Необходимо учитывать, что для лиц с сопутствующими хроническими заболеваниями </w:t>
      </w:r>
      <w:proofErr w:type="spellStart"/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сердечно-сосудистой</w:t>
      </w:r>
      <w:proofErr w:type="spellEnd"/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системы, желудочно-кишечного тракта, эндокринной системы и другими, требуется коррекция рекомендаций врачом-специалистом.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outlineLvl w:val="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Приложение 1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МР 2.3.0171-20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bookmarkStart w:id="0" w:name="Par135"/>
      <w:bookmarkEnd w:id="0"/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ПЕРЕЧЕНЬ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ПИЩЕВЫХ ПРОДУКТОВ, ЯВЛЯЮЩИХСЯ ИСТОЧНИКАМИ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МАКР</w:t>
      </w:r>
      <w:proofErr w:type="gramStart"/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О-</w:t>
      </w:r>
      <w:proofErr w:type="gramEnd"/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 xml:space="preserve"> И МИКРОНУТРИЕНТОВ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 источником белка являются мясо и мясопродукты (говядина, курица, свинина нежирная, печень говяжья, мясные консервы), рыба и морепродукты (треска и другая рыба, кальмары, рыбные консервы), яйца, сыр, молочная продукция (молоко, кисломолочные продукты, главным образом творог и сыр), горох и фасоль, хлеб.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lastRenderedPageBreak/>
        <w:t>Основными источниками жира являются мясопродукты (колбаса вареная, сосиски, сардельки, варено-копченые и сырокопченые колбасы), молоко и молочные продукты (молоко, сметана, творог), масло сливочное, майонез.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полиненасыщенных жирных кислот являются растительные масла (подсолнечное, оливковое, соевое, рапсовое и др.), сельдь, скумбрия, лосось, форель, рыбный жир.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Основными источниками сложных углеводов (пищевых волокон) являются крупы (гречневая, овсяная), отруби, хлеб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цельнозерновой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, овощи, бобовые, фрукты.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витамина C являются шиповник, перец сладкий, капуста брюссельская, цветная, белокочанная (в том числе квашенная), томаты, смородина черная, листовые салаты, цитрусовые.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витамина B</w:t>
      </w:r>
      <w:r w:rsidRPr="00F24E95">
        <w:rPr>
          <w:rFonts w:ascii="Arial" w:eastAsiaTheme="minorHAnsi" w:hAnsi="Arial" w:cs="Arial"/>
          <w:i w:val="0"/>
          <w:iCs w:val="0"/>
          <w:sz w:val="20"/>
          <w:szCs w:val="20"/>
          <w:vertAlign w:val="subscript"/>
          <w:lang w:eastAsia="en-US"/>
        </w:rPr>
        <w:t>1</w:t>
      </w: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являются хлеб (особенно из муки грубого помола), бобовые, крупы (гречневая, овсяная, пшенная), свинина, печень говяжья, дрожжи пекарские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витамина B</w:t>
      </w:r>
      <w:r w:rsidRPr="00F24E95">
        <w:rPr>
          <w:rFonts w:ascii="Arial" w:eastAsiaTheme="minorHAnsi" w:hAnsi="Arial" w:cs="Arial"/>
          <w:i w:val="0"/>
          <w:iCs w:val="0"/>
          <w:sz w:val="20"/>
          <w:szCs w:val="20"/>
          <w:vertAlign w:val="subscript"/>
          <w:lang w:eastAsia="en-US"/>
        </w:rPr>
        <w:t>2</w:t>
      </w: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являются крупа гречневая и овсяная, молоко и кисломолочные продукты, печень говяжья, сыр, творог, яйца, рыба, мясо, птица, пекарские дрожжи.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витамина B</w:t>
      </w:r>
      <w:r w:rsidRPr="00F24E95">
        <w:rPr>
          <w:rFonts w:ascii="Arial" w:eastAsiaTheme="minorHAnsi" w:hAnsi="Arial" w:cs="Arial"/>
          <w:i w:val="0"/>
          <w:iCs w:val="0"/>
          <w:sz w:val="20"/>
          <w:szCs w:val="20"/>
          <w:vertAlign w:val="subscript"/>
          <w:lang w:eastAsia="en-US"/>
        </w:rPr>
        <w:t>6</w:t>
      </w: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являются мясо, печень говяжья, птица, бобовые, крупы, овсяные хлопья, хлеб, пекарские дрожжи.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витамина PP являются крупа гречневая и овсяная, мясо, птица, печень говяжья, рыба, бобовые, хлеб, пекарские дрожжи.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Основными источниками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фолиевой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кислоты являются салат зеленый, цветная капуста, спаржа, шпинат, печень говяжья, сыр, грибы, орехи.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витамина B</w:t>
      </w:r>
      <w:r w:rsidRPr="00F24E95">
        <w:rPr>
          <w:rFonts w:ascii="Arial" w:eastAsiaTheme="minorHAnsi" w:hAnsi="Arial" w:cs="Arial"/>
          <w:i w:val="0"/>
          <w:iCs w:val="0"/>
          <w:sz w:val="20"/>
          <w:szCs w:val="20"/>
          <w:vertAlign w:val="subscript"/>
          <w:lang w:eastAsia="en-US"/>
        </w:rPr>
        <w:t>12</w:t>
      </w: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являются печень, субпродукты мясные (почки, сердце), мясо, яйца.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биотина являются яйцо куриное, печень говяжья, сыр, пшеничные отруби, пекарские дрожжи, орехи.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витамина A являются рыбный жир, масло сливочное, яйца, печень говяжья.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витамина E являются масла растительные (подсолнечное, кукурузное, соевое, рапсовое и др.), орехи (миндаль, лесной орех, арахис, грецкие орехи), бобовые.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витамина D являются печень трески, рыба, масло сливочное, яйца.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кальция являются молоко и кисломолочные продукты, творог, сыр.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фосфора являются сыр, творог, мясо, птица, рыба, крупы, бобовые.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калия являются картофель, сухофрукты (изюм, курага, инжир, чернослив), бобовые, орехи, яблоки.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магния являются бобовые, хлеб с отрубями, орехи, сухофрукты (курага, чернослив, инжир).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железа являются все виды мяса, печень говяжья, грибы.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цинка являются печень говяжья, мясо, сыр, бобовые, орехи.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йода являются рыба и морепродукты, морская капуста.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марганца являются овсяная крупа, фасоль, сыр, хлеб пшеничный, орехи, мясо, шпинат, горький шоколад.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Основными источниками селена являются макаронные изделия из пшеницы твердых сортов, мясо, морская рыба и морепродукты, хлебобулочные изделия, чеснок, желток.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outlineLvl w:val="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Приложение 2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МР 2.3.0171-20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bookmarkStart w:id="1" w:name="Par171"/>
      <w:bookmarkEnd w:id="1"/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ПРИМЕРНЫЙ НАБОР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ПРОДУКТОВ ДЛЯ ЕЖЕДНЕВНОГО ПОТРЕБЛЕНИЯ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(НА ОДНОГО ЧЕЛОВЕКА В СУТКИ)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2"/>
        <w:gridCol w:w="1247"/>
        <w:gridCol w:w="1247"/>
        <w:gridCol w:w="1247"/>
        <w:gridCol w:w="1247"/>
      </w:tblGrid>
      <w:tr w:rsidR="00F24E95" w:rsidRPr="00F24E95">
        <w:tc>
          <w:tcPr>
            <w:tcW w:w="4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продуктов</w:t>
            </w:r>
          </w:p>
        </w:tc>
        <w:tc>
          <w:tcPr>
            <w:tcW w:w="4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Количество продуктов, нетто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 или мл</w:t>
            </w:r>
          </w:p>
        </w:tc>
      </w:tr>
      <w:tr w:rsidR="00F24E95" w:rsidRPr="00F24E95">
        <w:tc>
          <w:tcPr>
            <w:tcW w:w="4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Для взрослых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Для детей 3 - 7 лет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Для детей 7 - 11 лет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Для детей 11 - 18 лет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Хлеб ржано-пшеничный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Мука пшеничная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Макаронные изделия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Крупы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Картофель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160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Овощи свежие (свекла, морковь, все виды капусты, лук репчатый, огурцы, помидоры, кабачки, перец и др.), в т.ч. зелень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260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280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320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Фрукты свежие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185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Сухофрукты (курага, чернослив, изюм, компотная смесь)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Соки фруктовые, овощные, напитки витаминизированные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Мясо бескостное (Говядина и </w:t>
            </w:r>
            <w:proofErr w:type="spellStart"/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др</w:t>
            </w:r>
            <w:proofErr w:type="spellEnd"/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78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Птица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53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Колбаса вареная, сосиски </w:t>
            </w:r>
            <w:hyperlink w:anchor="Par331" w:history="1">
              <w:r w:rsidRPr="00F24E95">
                <w:rPr>
                  <w:rFonts w:ascii="Arial" w:eastAsiaTheme="minorHAnsi" w:hAnsi="Arial" w:cs="Arial"/>
                  <w:i w:val="0"/>
                  <w:iCs w:val="0"/>
                  <w:color w:val="0000FF"/>
                  <w:sz w:val="20"/>
                  <w:szCs w:val="20"/>
                  <w:lang w:eastAsia="en-US"/>
                </w:rPr>
                <w:t>&lt;*&gt;</w:t>
              </w:r>
            </w:hyperlink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5 - 7 </w:t>
            </w:r>
            <w:hyperlink w:anchor="Par331" w:history="1">
              <w:r w:rsidRPr="00F24E95">
                <w:rPr>
                  <w:rFonts w:ascii="Arial" w:eastAsiaTheme="minorHAnsi" w:hAnsi="Arial" w:cs="Arial"/>
                  <w:i w:val="0"/>
                  <w:iCs w:val="0"/>
                  <w:color w:val="0000FF"/>
                  <w:sz w:val="20"/>
                  <w:szCs w:val="20"/>
                  <w:lang w:eastAsia="en-US"/>
                </w:rPr>
                <w:t>&lt;*&gt;</w:t>
              </w:r>
            </w:hyperlink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10 </w:t>
            </w:r>
            <w:hyperlink w:anchor="Par331" w:history="1">
              <w:r w:rsidRPr="00F24E95">
                <w:rPr>
                  <w:rFonts w:ascii="Arial" w:eastAsiaTheme="minorHAnsi" w:hAnsi="Arial" w:cs="Arial"/>
                  <w:i w:val="0"/>
                  <w:iCs w:val="0"/>
                  <w:color w:val="0000FF"/>
                  <w:sz w:val="20"/>
                  <w:szCs w:val="20"/>
                  <w:lang w:eastAsia="en-US"/>
                </w:rPr>
                <w:t>&lt;*&gt;</w:t>
              </w:r>
            </w:hyperlink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15 </w:t>
            </w:r>
            <w:hyperlink w:anchor="Par331" w:history="1">
              <w:r w:rsidRPr="00F24E95">
                <w:rPr>
                  <w:rFonts w:ascii="Arial" w:eastAsiaTheme="minorHAnsi" w:hAnsi="Arial" w:cs="Arial"/>
                  <w:i w:val="0"/>
                  <w:iCs w:val="0"/>
                  <w:color w:val="0000FF"/>
                  <w:sz w:val="20"/>
                  <w:szCs w:val="20"/>
                  <w:lang w:eastAsia="en-US"/>
                </w:rPr>
                <w:t>&lt;*&gt;</w:t>
              </w:r>
            </w:hyperlink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Рыба, морепродукты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77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Творог, м.д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.ж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 не более 5%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60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Сыр, м.д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.ж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 не более 30%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Яйцо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Кисломолочные напитки (кефир, йогурт, ряженка, простокваша и др.), м.д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.ж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 не более 2,5%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Молоко м.д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.ж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 не более 2,5%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300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Масло сливочное м.д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.ж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 не более 72,5%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Масло растительное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Сметана, м.д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.ж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 не более 15%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Сахар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Кондитерские изделия (печенье и проч.)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Соль йодированная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Не более 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Шиповник плоды сух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Чай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0,9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0,6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1,0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Какао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0,9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0,6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0,6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0,6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Дрожжи хлебопекарные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1,0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Кофе, кофейный напиток </w:t>
            </w:r>
            <w:hyperlink w:anchor="Par332" w:history="1">
              <w:r w:rsidRPr="00F24E95">
                <w:rPr>
                  <w:rFonts w:ascii="Arial" w:eastAsiaTheme="minorHAnsi" w:hAnsi="Arial" w:cs="Arial"/>
                  <w:i w:val="0"/>
                  <w:iCs w:val="0"/>
                  <w:color w:val="0000FF"/>
                  <w:sz w:val="20"/>
                  <w:szCs w:val="20"/>
                  <w:lang w:eastAsia="en-US"/>
                </w:rPr>
                <w:t>&lt;**&gt;</w:t>
              </w:r>
            </w:hyperlink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1,5</w:t>
            </w:r>
          </w:p>
        </w:tc>
      </w:tr>
      <w:tr w:rsidR="00F24E95" w:rsidRPr="00F24E95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БАД (ВМК)</w:t>
            </w:r>
          </w:p>
        </w:tc>
        <w:tc>
          <w:tcPr>
            <w:tcW w:w="4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--------------------------------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Примечания: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bookmarkStart w:id="2" w:name="Par331"/>
      <w:bookmarkEnd w:id="2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&lt;*&gt; Не являются обязательными продуктами для питания детей.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bookmarkStart w:id="3" w:name="Par332"/>
      <w:bookmarkEnd w:id="3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&lt;**&gt; Для детского населения - кофейный напиток.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outlineLvl w:val="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Приложение 3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МР 2.3.0171-20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bookmarkStart w:id="4" w:name="Par341"/>
      <w:bookmarkEnd w:id="4"/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МАССА ПОРЦИЙ ДЛЯ ДЕТЕЙ В ЗАВИСИМОСТИ ОТ ВОЗРАСТА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989"/>
        <w:gridCol w:w="1361"/>
        <w:gridCol w:w="1361"/>
        <w:gridCol w:w="1361"/>
      </w:tblGrid>
      <w:tr w:rsidR="00F24E95" w:rsidRPr="00F24E95">
        <w:tc>
          <w:tcPr>
            <w:tcW w:w="4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Блюдо</w:t>
            </w:r>
          </w:p>
        </w:tc>
        <w:tc>
          <w:tcPr>
            <w:tcW w:w="4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порций,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4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3 - 6 лет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7 - 11 лет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11 - 18 лет</w:t>
            </w:r>
          </w:p>
        </w:tc>
      </w:tr>
      <w:tr w:rsidR="00F24E95" w:rsidRPr="00F24E95"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Каша, или овощное, или яичное, или творожное, или мясное блюдо </w:t>
            </w:r>
            <w:hyperlink w:anchor="Par379" w:history="1">
              <w:r w:rsidRPr="00F24E95">
                <w:rPr>
                  <w:rFonts w:ascii="Arial" w:eastAsiaTheme="minorHAnsi" w:hAnsi="Arial" w:cs="Arial"/>
                  <w:i w:val="0"/>
                  <w:iCs w:val="0"/>
                  <w:color w:val="0000FF"/>
                  <w:sz w:val="20"/>
                  <w:szCs w:val="20"/>
                  <w:lang w:eastAsia="en-US"/>
                </w:rPr>
                <w:t>&lt;*&gt;</w:t>
              </w:r>
            </w:hyperlink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150 - 200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150 - 200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200 - 250</w:t>
            </w:r>
          </w:p>
        </w:tc>
      </w:tr>
      <w:tr w:rsidR="00F24E95" w:rsidRPr="00F24E95"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Закуска (холодное блюдо) (салат, овощи и т.п.)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50 - 60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60 - 100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100 - 150</w:t>
            </w:r>
          </w:p>
        </w:tc>
      </w:tr>
      <w:tr w:rsidR="00F24E95" w:rsidRPr="00F24E95"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Первое блюдо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180 - 200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200 - 250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250 - 300</w:t>
            </w:r>
          </w:p>
        </w:tc>
      </w:tr>
      <w:tr w:rsidR="00F24E95" w:rsidRPr="00F24E95"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Второе блюдо (мясное, рыбное, блюдо из мяса птицы)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70 - 80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90 - 120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100 - 120</w:t>
            </w:r>
          </w:p>
        </w:tc>
      </w:tr>
      <w:tr w:rsidR="00F24E95" w:rsidRPr="00F24E95"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Гарнир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130 - 150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150 - 200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180 - 230</w:t>
            </w:r>
          </w:p>
        </w:tc>
      </w:tr>
      <w:tr w:rsidR="00F24E95" w:rsidRPr="00F24E95"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Сладкое блюдо или напиток, или сок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150 - 200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180 - 200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180 - 200</w:t>
            </w:r>
          </w:p>
        </w:tc>
      </w:tr>
      <w:tr w:rsidR="00F24E95" w:rsidRPr="00F24E95"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Фрукты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--------------------------------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lastRenderedPageBreak/>
        <w:t>Примечание: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bookmarkStart w:id="5" w:name="Par379"/>
      <w:bookmarkEnd w:id="5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&lt;*&gt; Допускается комбинация разных блюд завтрака, при этом выход каждого блюда может быть уменьшен при условии соблюдения общей массы блюд завтрака.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outlineLvl w:val="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bookmarkStart w:id="6" w:name="Par385"/>
      <w:bookmarkEnd w:id="6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Приложение 4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МР 2.3.0171-20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ВАРИАНТ СЕМИДНЕВНОГО СПЕЦИАЛИЗИРОВАННОГО РАЦИОНА ПИТАНИЯ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ДЛЯ ДЕТЕЙ ОТ 11 ДО 18 ЛЕТ, НАХОДЯЩИХСЯ В РЕЖИМЕ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САМОИЗОЛЯЦИИ ИЛИ КАРАНТИНА В ДОМАШНИХ УСЛОВИЯХ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В СВЯЗИ С COVID-19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ПОНЕДЕЛЬНИК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Каша овсяная молочная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Яйцо вареное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 шт.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Кофейный напиток с молоком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Фрукты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Салат овощной с растительным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2. Рассольник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Котлеты мясные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Вермишель отварная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5. Напиток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Йогурт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Фрукты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1. Филе индейки, запеченное с сыром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Брокколи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Кисломолочный напиток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не более 2,5%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Хлеб ржано-пшеничный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150 - 180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БАД (витаминно-минеральный комплекс)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ВТОРНИК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Творожная запеканка со сметаной 10% жирности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180/10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Салат из свежей моркови с растительным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Мюсли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Сок фруктовый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Салат овощной с растительным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2. Борщ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Бефстроганов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Каша гречневая рассыпчатая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5. Напиток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Настой шиповника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2. Крекер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Фрукты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Овощи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Рыба запеченная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Картофель отварной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Кисломолочный напиток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не более 2,5%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Хлеб ржано-пшеничный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150 - 180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БАД (витаминно-минеральный комплекс)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СРЕДА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Каша рисовая молочная с изюмом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Сыр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Какао с молоком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Злаковый батончик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Сок фруктовый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Овощи свежие или салат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Щи со сметаной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Мясо отварное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4. Картофельное пюре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5. Напиток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Йогурт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Фрукты свежие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Котлета куриная рубленая запеченная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Винегрет с растительным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Кисломолочный напиток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не более 2,5%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Хлеб ржано-пшеничный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150 - 180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БАД (витаминно-минеральный комплекс)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ЧЕТВЕРГ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Сырники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150/10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Курага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Фруктовый салат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Овощи свежие или салат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 xml:space="preserve">2. Суп картофельный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Зразы куриные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Капуста тушеная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5. Напиток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Настой шиповника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Галеты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Рыба под маринадом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Картофель, запеченный с овощами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Кисломолочный напиток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не более 2,5%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Хлеб ржано-пшеничный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150 - 180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БАД (витаминно-минеральный комплекс)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ПЯТНИЦА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Омлет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Горошек зеленый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Ветчина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Кофейный напиток с молоком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Злаковый батончик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2. Сок фруктовый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Овощи свежие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Суп вермишелевый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Биточки куриные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4. Кабачки, тушеные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5. Напиток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Творог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Фрукты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Овощи свежие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Тефтели мясные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Капуста цветная запеченная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Кисломолочный напиток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не более 2,5%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Хлеб ржано-пшеничный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150 - 180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БАД (витаминно-минеральный комплекс)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СУББОТА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Каша гречневая молочная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Сыр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Фрукты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Салат овощной с растительным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Суп-пюре овощной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Плов из индейки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Напиток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Молоко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Крекер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Овощи свежие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Куриная грудка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Овощи запеченные (кабачки, томаты, баклажаны, перец болгарский)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Кисломолочный напиток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не более 2,5%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Хлеб ржано-пшеничный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150 - 180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БАД (витаминно-минеральный комплекс)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ВОСКРЕСЕНЬЕ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Макароны, запеченные с сыром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Салат овощной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Какао с молоком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Йогурт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Сухофрукты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Овощи свежие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2. Борщ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Картофельная запеканка с мясом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Напиток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Фруктовый салат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Овощи свежие или салат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Рыба, запеченная в соусе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Фасоль зеленая стручковая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Кисломолочный напиток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не более 2,5%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Хлеб ржано-пшеничный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150 - 180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БАД (витаминно-минеральный комплекс)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ВАРИАНТ СЕМИДНЕВНОГО СПЕЦИАЛИЗИРОВАННОГО РАЦИОНА ПИТАНИЯ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ДЛЯ ВЗРОСЛЫХ СТАРШЕ 18 ЛЕТ, НАХОДЯЩИХСЯ В РЕЖИМЕ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lastRenderedPageBreak/>
        <w:t>САМОИЗОЛЯЦИИ ИЛИ КАРАНТИНА В ДОМАШНИХ УСЛОВИЯХ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В СВЯЗИ С COVID-19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Среднесуточное содержание пищевых веществ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и энергетическая ценность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Белки - 90 г, Жиры - 70 г, Углеводы - 240 г, ЭЦ - 1950 ккал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ПОНЕДЕЛЬНИК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Омлет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Салат из помидоров и огурцов с растительным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150/10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Кофе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Йогурт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1,5% без фруктовых наполнителей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Сок фруктовый (апельсиновый)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Суп овощной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Котлеты мясные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Вермишель отварная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Напиток из кураги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Отвар шиповника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Фрукты свежие (яблоки)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Филе индейки запеченное с сыром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2. </w:t>
            </w:r>
            <w:proofErr w:type="spell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Броколли</w:t>
            </w:r>
            <w:proofErr w:type="spell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отварная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Рис отварной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Кефир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2,5% без фруктовых наполнителей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Хлеб ржано-пшеничный (или с отрубями)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БАД (витаминно-минеральный комплекс и БАД на растительной основе, проявляющий успокоительное действие)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ВТОРНИК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Творог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5%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Каша овсяная молочная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Фрукт свежий (апельсин)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Сок фруктовый (яблочный)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Борщ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Грудка куриная запеченная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Гречка отварная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4. Салат из моркови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5. Напиток (кисель из концентрата)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Какао на молоке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Пудинг ванильный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Рыба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 запеченная под молочным соусом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2. Картофель отварной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Овощи свежие (огурцы, помидоры)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Йогурт питьевой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2,5% без фруктовых наполнителей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Хлеб ржано-пшеничный (или с отрубями)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БАД (витаминно-минеральный комплекс и БАД на растительной основе, проявляющий успокоительное действие)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СРЕДА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Яйцо всмятку (2 шт.)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Салат из капусты и огурцов с растительным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150/10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Кофе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Йогурт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1,5% без фруктовых наполнителей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Сок фруктовый (виноградно-яблочный)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Щи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Мясо отварное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Рис отварной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Овощи свежие (перец сладкий)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5. Напиток (компот из сухофруктов)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Настой шиповника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2. Фрукты свежие (груша)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Индейка отварная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Винегрет с растительным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200/10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Варенец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2,5%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Хлеб ржано-пшеничный (или с отрубями)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БАД (витаминно-минеральный комплекс и БАД на растительной основе, проявляющий успокоительное действие)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ЧЕТВЕРГ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Сырники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Каша овсяная молочная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150/10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Сухофрукты (курага, чернослив, сушеные яблоки)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Сок фруктовый (гранатовый)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Суп картофельный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Мясные тефтели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Вермишель отварная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Овощи свежие (томаты)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5. Напиток (кисель из яблок)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Морс брусничный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Фрукты свежие (яблоки)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Рыба под маринадом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Картофель запеченный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Ацидофилин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2,5%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Хлеб ржано-пшеничный (или с отрубями)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БАД (витаминно-минеральный комплекс и БАД на растительной основе, проявляющий успокоительное действие)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ПЯТНИЦА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Каша овсяная молочная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2. Салат из капусты и огурцов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150/10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Кофе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Йогурт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1,5% без фруктовых наполнителей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Сок фруктовый (апельсиновый)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Суп-пюре из моркови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Котлеты куриные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110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3. Гречка отварная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Овощи свежие (перец сладкий)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5. Напиток из кураги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Отвар шиповника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Фрукты свежие (банан)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140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Плов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Овощи свежие (томаты)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Кефир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2,5% без фруктовых наполнителей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Хлеб ржано-пшеничный (или с отрубями)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БАД (витаминно-минеральный комплекс и БАД на растительной основе, проявляющий успокоительное действие)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СУББОТА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Творог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5%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2. Салат из моркови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150/10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Фрукт свежий (апельсин)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Сок фруктовый (яблочный)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Суп фасолевый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Индейка отварная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Вермишель отварная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120/10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Напиток (кисель из концентрата)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Какао на молоке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Пудинг ванильный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Рыбная запеканка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Салат из помидоров и огурцов с растительным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150/10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Йогурт питьевой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2,5% без фруктовых наполнителей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Хлеб ржано-пшеничный (или с отрубями)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БАД (витаминно-минеральный комплекс и БАД на растительной основе, проявляющий успокоительное действие)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ВОСКРЕСЕНЬЕ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36"/>
        <w:gridCol w:w="2835"/>
      </w:tblGrid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 блюда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Масса готовой порции,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Каша овсяная молочная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Салат из капусты с яблоками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ВТОРОЙ ЗАВТРАК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Йогурт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1,5% без фруктовых наполнителей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2. Сок фруктовый (виноградный)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ОБЕД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Борщ со сметаной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10%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Мясо отварное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3. Гречка отварная со сливочным маслом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120/5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4. Овощи свежие (перец сладкий)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5. Напиток (кисель из яблок)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ПОЛДНИК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Отвар шиповника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Фрукты свежие (груша)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УЖИН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Рагу овощное с курицей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200/100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Чай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180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НОЧЬ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1. Варенец с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.д.ж. 2,5%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 весь день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1. Хлеб ржано-пшеничный (или с отрубями)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2. БАД (витаминно-минеральный комплекс и БАД на растительной основе, проявляющий успокоительное действие)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 соответствии с инструкцией по применению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outlineLvl w:val="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Приложение 5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right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МР 2.3.0171-20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bookmarkStart w:id="7" w:name="Par1164"/>
      <w:bookmarkEnd w:id="7"/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РЕКОМЕНДАЦИИ ПО ОСНОВНЫМ НОРМАМ ЗАМЕНЫ ПРОДУКТОВ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5669"/>
        <w:gridCol w:w="1474"/>
        <w:gridCol w:w="1474"/>
      </w:tblGrid>
      <w:tr w:rsidR="00F24E95" w:rsidRPr="00F24E9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N </w:t>
            </w:r>
            <w:proofErr w:type="spellStart"/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/</w:t>
            </w:r>
            <w:proofErr w:type="spell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Количество заменяемого продукта,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Количество продукта-заменителя,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г</w:t>
            </w:r>
            <w:proofErr w:type="gramEnd"/>
          </w:p>
        </w:tc>
      </w:tr>
      <w:tr w:rsidR="00F24E95" w:rsidRPr="00F24E95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Крупу разную, </w:t>
            </w:r>
            <w:proofErr w:type="gram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бобовые</w:t>
            </w:r>
            <w:proofErr w:type="gram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 заменять: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изделиями макаронными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картофелем свежим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овощами свежими, квашеными и солеными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картофелем и овощами сушеными, пюре картофельным сухим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консервами овощными</w:t>
            </w: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500</w:t>
            </w:r>
          </w:p>
        </w:tc>
      </w:tr>
      <w:tr w:rsidR="00F24E95" w:rsidRPr="00F24E95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Мясо - говядину, свинину, баранину заменять: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субпродуктами 1 категории (в том числе печенью)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мясом птицы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колбасой вареной, сосисками (сардельками)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80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proofErr w:type="spell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мясокопченостями</w:t>
            </w:r>
            <w:proofErr w:type="spell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 xml:space="preserve"> (ветчиной, грудинкой, рулетом натуральным, колбасой </w:t>
            </w:r>
            <w:proofErr w:type="spellStart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полукопченой</w:t>
            </w:r>
            <w:proofErr w:type="spellEnd"/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60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консервами мясными разными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75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паштетом печеночным (консервированным)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75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консервами из птицы с костями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рыбой (в охлажденном, мороженом и соленом виде) потрошеной без головы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консервами рыбными разными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120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сыром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яйцом куриным, шт.</w:t>
            </w: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</w:t>
            </w:r>
          </w:p>
        </w:tc>
      </w:tr>
      <w:tr w:rsidR="00F24E95" w:rsidRPr="00F24E95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Рыбу (в охлажденном, мороженом и соленом виде) потрошеную без головы заменять: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сельдью соленой и копченой с головой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рыбой всех видов и семейств с головой независимо от состояния разделки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130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филе рыбным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70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консервами рыбными разными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80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фаршем рыбным натуральным</w:t>
            </w: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70</w:t>
            </w:r>
          </w:p>
        </w:tc>
      </w:tr>
      <w:tr w:rsidR="00F24E95" w:rsidRPr="00F24E95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Пасту томатную заменять: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томатом-пюре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соусами томатными, соусами деликатесными острокислыми</w:t>
            </w: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Фрукты свежие заменять: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ягодами свежими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апельсинами, мандаринами, бананами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фруктами сушеными (изюмом, курагой, черносливом)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фруктами и ягодами сублимационной сушки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компотами консервированными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соками плодовыми и ягодными натуральными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соками концентрированными плодовыми и ягодными с содержанием сухих веществ не менее 50%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вареньем, джемом, повидлом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концентратами для напитков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консервами фруктовыми пастеризованными</w:t>
            </w: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50</w:t>
            </w:r>
          </w:p>
        </w:tc>
      </w:tr>
      <w:tr w:rsidR="00F24E95" w:rsidRPr="00F24E95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Соки плодовые и ягодные натуральные заменять: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соком томатным, овощным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150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напитками фруктовыми</w:t>
            </w: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130</w:t>
            </w:r>
          </w:p>
        </w:tc>
      </w:tr>
      <w:tr w:rsidR="00F24E95" w:rsidRPr="00F24E95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Фрукты сушеные (изюм, курагу, чернослив) заменять: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смесью для компотов (из 4 - 6 наименований)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соками плодовыми и ягодными натуральными</w:t>
            </w: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1000</w:t>
            </w:r>
          </w:p>
        </w:tc>
      </w:tr>
      <w:tr w:rsidR="00F24E95" w:rsidRPr="00F24E95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Кофе натуральный растворимый заменять: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кофе натуральным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напитком кофейным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500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какао-порошком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250</w:t>
            </w:r>
          </w:p>
        </w:tc>
      </w:tr>
      <w:tr w:rsidR="00F24E95" w:rsidRPr="00F24E9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540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56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чаем черным байховым</w:t>
            </w: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left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95" w:rsidRPr="00F24E95" w:rsidRDefault="00F24E95" w:rsidP="00F24E95">
            <w:pPr>
              <w:widowControl/>
              <w:adjustRightInd w:val="0"/>
              <w:spacing w:after="0" w:line="240" w:lineRule="auto"/>
              <w:ind w:firstLine="0"/>
              <w:jc w:val="center"/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</w:pPr>
            <w:r w:rsidRPr="00F24E95">
              <w:rPr>
                <w:rFonts w:ascii="Arial" w:eastAsiaTheme="minorHAnsi" w:hAnsi="Arial" w:cs="Arial"/>
                <w:i w:val="0"/>
                <w:iCs w:val="0"/>
                <w:sz w:val="20"/>
                <w:szCs w:val="20"/>
                <w:lang w:eastAsia="en-US"/>
              </w:rPr>
              <w:t>67</w:t>
            </w:r>
          </w:p>
        </w:tc>
      </w:tr>
    </w:tbl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t>ТЕРМИНЫ И ОПРЕДЕЛЕНИЯ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Биологически активные добавки к пище (БАД) - природные и (или) идентичные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природным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биологически активные вещества, а также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пробиотические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микроорганизмы, предназначенные для употребления одновременно с пищей или введения в состав пищевой продукции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Витамины - группа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эссенциальных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микронутриентов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, участвующих в регуляции и ферментативном обеспечении большинства метаболических процессов.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Специализированный рацион - рацион питания, оптимизированный по содержанию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эссенциальных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нутриентов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и калорийности и предназначенный для применения в условиях домашнего карантина и снижения риска воздействия на организм стрессовых ситуаций, связанных с угрозой распространения эпидемии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коронавирусной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инфекции COVID-19.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lastRenderedPageBreak/>
        <w:t>Добавленные (свободные) сахара - моно- и дисахариды, внесенные в пищевую продукцию при производстве, приготовлении и/или непосредственном употреблении, в том числе натуральные сахара, представленные в меде, сиропах, фруктовых соках и др.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Микронутриенты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- пищевые вещества (витамины, макро- и микроэлементы), которые содержатся в пище в очень малых количествах - миллиграммах или микрограммах. Они не являются источниками энергии, но участвуют в усвоении пищи, регуляции функций, осуществлении процессов роста, адаптации и развития организма.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Насыщенные жирные кислоты - алифатические одноосновные карбоновые кислоты с открытой неразветвленной цепью, содержащие четное число атомов углерода, соединенных одинарными связями.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Нормы физиологических потребностей (Рекомендуемая норма потребления/Суточная норма потребления) - усредненная величина необходимого поступления пищевых и биологически активных веществ, обеспечивающая оптимальную реализацию физиолого-биохимических процессов, закрепленных в генотипе человека.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Обогащенная пищевая продукция - пищевая продукция, в которую добавлены одно или более пищевые и (или) биологически активные вещества и (или)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пробиотические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микроорганизмы, не присутствующие в ней изначально, либо присутствующие в недостаточном количестве или утерянные в процессе производства (изготовления);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при этом гарантированное изготовителем содержание каждого пищевого или биологически активного вещества, использованного для обогащения, доведено до уровня, соответствующего критериям для пищевой продукции - источника пищевого вещества или других отличительных признаков пищевой продукции, а максимальный уровень содержания пищевых и (или) биологически активных веществ в такой продукции не должен превышать верхний безопасный уровень потребления таких веществ при поступлении из всех возможных источников (при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наличии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таких уровней).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Пищевая продукция диетического профилактического питания специализированная пищевая продукция, предназначенная для коррекции углеводного, жирового, белкового, витаминного и других видов обмена веществ, в которой изменено содержание и (или) соотношение отдельных веществ относительно естественного их содержания и (или) в состав которой включены не присутствующие изначально вещества или компоненты, а также пищевая продукция, предназначенная для снижения риска развития заболеваний.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Пищевая продукция для детского питания - специализированная пищевая продукция, предназначенная для детского питания для детей, (для детей раннего возраста от 0 до 3 лет, детей дошкольного возраста от 3 до 6 лет, детей школьного возраста от 6 лет и старше), отвечающая соответствующим физиологическим потребностям детского организма и не причиняющая вред здоровью ребенка соответствующего возраста.</w:t>
      </w:r>
      <w:proofErr w:type="gramEnd"/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Полиненасыщенные жирные кислоты - алифатические одноосновные карбоновые кислоты, содержащие две или более двойные или тройные связи.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Специализированная пищевая продукция - пищевая продукция, для которой установлены требования к содержанию и (или) соотношению отдельных веществ или всех веществ и компонентов и (или) изменено содержание и (или) соотношение отдельных веществ относительно естественного их содержания в такой пищевой продукции и (или) в состав включены не присутствующие изначально вещества или компоненты (кроме пищевых добавок и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ароматизаторов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) и (или) изготовитель заявляет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об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их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лечебных и (или) профилактических свойствах, и </w:t>
      </w:r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которая</w:t>
      </w:r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предназначена для целей безопасного употребления этой пищевой продукции отдельными категориями людей.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spellStart"/>
      <w:proofErr w:type="gram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Транс-изомеры</w:t>
      </w:r>
      <w:proofErr w:type="spellEnd"/>
      <w:proofErr w:type="gram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жирных кислот - ненасыщенные жирные кислоты с как минимум одной двойной связью в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транс-конфигурации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Эссенциальные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</w:t>
      </w:r>
      <w:proofErr w:type="spellStart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>нутриенты</w:t>
      </w:r>
      <w:proofErr w:type="spellEnd"/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- пищевые вещества, которые не образуются в организме человека и должны обязательно поступать с пищей для обеспечения его жизнедеятельности. Их дефицит в питании приводит к развитию патологических состояний.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0"/>
        <w:jc w:val="center"/>
        <w:outlineLvl w:val="1"/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b/>
          <w:bCs/>
          <w:i w:val="0"/>
          <w:iCs w:val="0"/>
          <w:sz w:val="20"/>
          <w:szCs w:val="20"/>
          <w:lang w:eastAsia="en-US"/>
        </w:rPr>
        <w:lastRenderedPageBreak/>
        <w:t>БИБЛИОГРАФИЧЕСКИЕ ССЫЛКИ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1. Федеральный </w:t>
      </w:r>
      <w:hyperlink r:id="rId4" w:history="1">
        <w:r w:rsidRPr="00F24E95">
          <w:rPr>
            <w:rFonts w:ascii="Arial" w:eastAsiaTheme="minorHAnsi" w:hAnsi="Arial" w:cs="Arial"/>
            <w:i w:val="0"/>
            <w:iCs w:val="0"/>
            <w:color w:val="0000FF"/>
            <w:sz w:val="20"/>
            <w:szCs w:val="20"/>
            <w:lang w:eastAsia="en-US"/>
          </w:rPr>
          <w:t>закон</w:t>
        </w:r>
      </w:hyperlink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от 30.03.1999 N 52-ФЗ "О санитарно-эпидемиологическом благополучии населения".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2. </w:t>
      </w:r>
      <w:hyperlink r:id="rId5" w:history="1">
        <w:r w:rsidRPr="00F24E95">
          <w:rPr>
            <w:rFonts w:ascii="Arial" w:eastAsiaTheme="minorHAnsi" w:hAnsi="Arial" w:cs="Arial"/>
            <w:i w:val="0"/>
            <w:iCs w:val="0"/>
            <w:color w:val="0000FF"/>
            <w:sz w:val="20"/>
            <w:szCs w:val="20"/>
            <w:lang w:eastAsia="en-US"/>
          </w:rPr>
          <w:t>Распоряжение</w:t>
        </w:r>
      </w:hyperlink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Правительства Российской Федерации от 25.10.2010 N 1873-р "Об утверждении "Основ государственной политики Российской Федерации в области здорового питания населения на период до 2020 года".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3. </w:t>
      </w:r>
      <w:hyperlink r:id="rId6" w:history="1">
        <w:r w:rsidRPr="00F24E95">
          <w:rPr>
            <w:rFonts w:ascii="Arial" w:eastAsiaTheme="minorHAnsi" w:hAnsi="Arial" w:cs="Arial"/>
            <w:i w:val="0"/>
            <w:iCs w:val="0"/>
            <w:color w:val="0000FF"/>
            <w:sz w:val="20"/>
            <w:szCs w:val="20"/>
            <w:lang w:eastAsia="en-US"/>
          </w:rPr>
          <w:t>Приказ</w:t>
        </w:r>
      </w:hyperlink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Министерства здравоохранения Российской Федерации от 19.08.2016 N 614 "Об утверждении рекомендаций по рациональным нормам потребления пищевых продуктов, отвечающих современным требованиям здорового питания".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4. Методические рекомендации </w:t>
      </w:r>
      <w:hyperlink r:id="rId7" w:history="1">
        <w:r w:rsidRPr="00F24E95">
          <w:rPr>
            <w:rFonts w:ascii="Arial" w:eastAsiaTheme="minorHAnsi" w:hAnsi="Arial" w:cs="Arial"/>
            <w:i w:val="0"/>
            <w:iCs w:val="0"/>
            <w:color w:val="0000FF"/>
            <w:sz w:val="20"/>
            <w:szCs w:val="20"/>
            <w:lang w:eastAsia="en-US"/>
          </w:rPr>
          <w:t>МР 2.3.1.1915-04</w:t>
        </w:r>
      </w:hyperlink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"Рекомендуемые уровни потребления пищевых и биологически активных веществ".</w:t>
      </w:r>
    </w:p>
    <w:p w:rsidR="00F24E95" w:rsidRPr="00F24E95" w:rsidRDefault="00F24E95" w:rsidP="00F24E95">
      <w:pPr>
        <w:widowControl/>
        <w:adjustRightInd w:val="0"/>
        <w:spacing w:before="200"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5. Методические рекомендации </w:t>
      </w:r>
      <w:hyperlink r:id="rId8" w:history="1">
        <w:r w:rsidRPr="00F24E95">
          <w:rPr>
            <w:rFonts w:ascii="Arial" w:eastAsiaTheme="minorHAnsi" w:hAnsi="Arial" w:cs="Arial"/>
            <w:i w:val="0"/>
            <w:iCs w:val="0"/>
            <w:color w:val="0000FF"/>
            <w:sz w:val="20"/>
            <w:szCs w:val="20"/>
            <w:lang w:eastAsia="en-US"/>
          </w:rPr>
          <w:t>МР 2.3.1.2432-08</w:t>
        </w:r>
      </w:hyperlink>
      <w:r w:rsidRPr="00F24E95"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  <w:t xml:space="preserve"> "Нормы физиологических потребностей в энергии и пищевых веществах для различных групп населения Российской Федерации".</w:t>
      </w: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adjustRightInd w:val="0"/>
        <w:spacing w:after="0" w:line="240" w:lineRule="auto"/>
        <w:ind w:firstLine="540"/>
        <w:rPr>
          <w:rFonts w:ascii="Arial" w:eastAsiaTheme="minorHAnsi" w:hAnsi="Arial" w:cs="Arial"/>
          <w:i w:val="0"/>
          <w:iCs w:val="0"/>
          <w:sz w:val="20"/>
          <w:szCs w:val="20"/>
          <w:lang w:eastAsia="en-US"/>
        </w:rPr>
      </w:pPr>
    </w:p>
    <w:p w:rsidR="00F24E95" w:rsidRPr="00F24E95" w:rsidRDefault="00F24E95" w:rsidP="00F24E95">
      <w:pPr>
        <w:widowControl/>
        <w:pBdr>
          <w:top w:val="single" w:sz="6" w:space="0" w:color="auto"/>
        </w:pBdr>
        <w:adjustRightInd w:val="0"/>
        <w:spacing w:before="100" w:after="100" w:line="240" w:lineRule="auto"/>
        <w:ind w:firstLine="0"/>
        <w:rPr>
          <w:rFonts w:ascii="Arial" w:eastAsiaTheme="minorHAnsi" w:hAnsi="Arial" w:cs="Arial"/>
          <w:i w:val="0"/>
          <w:iCs w:val="0"/>
          <w:sz w:val="2"/>
          <w:szCs w:val="2"/>
          <w:lang w:eastAsia="en-US"/>
        </w:rPr>
      </w:pPr>
    </w:p>
    <w:p w:rsidR="007363C5" w:rsidRDefault="007363C5"/>
    <w:sectPr w:rsidR="007363C5" w:rsidSect="00343373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4E95"/>
    <w:rsid w:val="000066A9"/>
    <w:rsid w:val="000113B8"/>
    <w:rsid w:val="00017241"/>
    <w:rsid w:val="00017C2A"/>
    <w:rsid w:val="00020CA2"/>
    <w:rsid w:val="00023F20"/>
    <w:rsid w:val="000248CE"/>
    <w:rsid w:val="000302EB"/>
    <w:rsid w:val="00034F21"/>
    <w:rsid w:val="000357A6"/>
    <w:rsid w:val="00042275"/>
    <w:rsid w:val="00042A2A"/>
    <w:rsid w:val="000504D4"/>
    <w:rsid w:val="00057720"/>
    <w:rsid w:val="00066FFC"/>
    <w:rsid w:val="00070476"/>
    <w:rsid w:val="00070DA9"/>
    <w:rsid w:val="00077617"/>
    <w:rsid w:val="00077FC7"/>
    <w:rsid w:val="00081C5C"/>
    <w:rsid w:val="000A2001"/>
    <w:rsid w:val="000A45E4"/>
    <w:rsid w:val="000B04BE"/>
    <w:rsid w:val="000B0FB7"/>
    <w:rsid w:val="000C214E"/>
    <w:rsid w:val="000C4847"/>
    <w:rsid w:val="000C5CE2"/>
    <w:rsid w:val="000D14FA"/>
    <w:rsid w:val="000D1874"/>
    <w:rsid w:val="000D2845"/>
    <w:rsid w:val="000D5769"/>
    <w:rsid w:val="000D72F0"/>
    <w:rsid w:val="000D76D7"/>
    <w:rsid w:val="000E2D7F"/>
    <w:rsid w:val="000E3B48"/>
    <w:rsid w:val="000E3CDA"/>
    <w:rsid w:val="000E3DD5"/>
    <w:rsid w:val="000E5E86"/>
    <w:rsid w:val="000E6474"/>
    <w:rsid w:val="000F0793"/>
    <w:rsid w:val="000F4BCF"/>
    <w:rsid w:val="000F5D34"/>
    <w:rsid w:val="001002E4"/>
    <w:rsid w:val="001003E3"/>
    <w:rsid w:val="00100FF5"/>
    <w:rsid w:val="00102092"/>
    <w:rsid w:val="00103F10"/>
    <w:rsid w:val="00106DD2"/>
    <w:rsid w:val="00107ADE"/>
    <w:rsid w:val="00115B7C"/>
    <w:rsid w:val="001162A6"/>
    <w:rsid w:val="0012269C"/>
    <w:rsid w:val="00123AE7"/>
    <w:rsid w:val="00124C23"/>
    <w:rsid w:val="00125DF8"/>
    <w:rsid w:val="0012682A"/>
    <w:rsid w:val="00132318"/>
    <w:rsid w:val="00133DE9"/>
    <w:rsid w:val="00134B78"/>
    <w:rsid w:val="0014092A"/>
    <w:rsid w:val="00141609"/>
    <w:rsid w:val="00141839"/>
    <w:rsid w:val="0014276B"/>
    <w:rsid w:val="00142B14"/>
    <w:rsid w:val="00144079"/>
    <w:rsid w:val="0014430A"/>
    <w:rsid w:val="00145F78"/>
    <w:rsid w:val="00146C8E"/>
    <w:rsid w:val="00146F94"/>
    <w:rsid w:val="0015081D"/>
    <w:rsid w:val="00151D2A"/>
    <w:rsid w:val="0015319F"/>
    <w:rsid w:val="0015508A"/>
    <w:rsid w:val="00157F52"/>
    <w:rsid w:val="001649B0"/>
    <w:rsid w:val="00165C75"/>
    <w:rsid w:val="001661CB"/>
    <w:rsid w:val="00166C00"/>
    <w:rsid w:val="00171B22"/>
    <w:rsid w:val="0017497A"/>
    <w:rsid w:val="0017584B"/>
    <w:rsid w:val="00176CAB"/>
    <w:rsid w:val="00180848"/>
    <w:rsid w:val="001837DC"/>
    <w:rsid w:val="00183A26"/>
    <w:rsid w:val="00190D8F"/>
    <w:rsid w:val="00196043"/>
    <w:rsid w:val="00197EB0"/>
    <w:rsid w:val="001A2A1E"/>
    <w:rsid w:val="001A51E5"/>
    <w:rsid w:val="001A7039"/>
    <w:rsid w:val="001B4D15"/>
    <w:rsid w:val="001B546A"/>
    <w:rsid w:val="001B74F2"/>
    <w:rsid w:val="001B75DC"/>
    <w:rsid w:val="001B7A2C"/>
    <w:rsid w:val="001C4806"/>
    <w:rsid w:val="001C51A5"/>
    <w:rsid w:val="001D3E79"/>
    <w:rsid w:val="001D5314"/>
    <w:rsid w:val="001D58D9"/>
    <w:rsid w:val="001E0B49"/>
    <w:rsid w:val="001E1D53"/>
    <w:rsid w:val="001E4333"/>
    <w:rsid w:val="001F0246"/>
    <w:rsid w:val="001F5764"/>
    <w:rsid w:val="001F66D7"/>
    <w:rsid w:val="002041AA"/>
    <w:rsid w:val="0020519D"/>
    <w:rsid w:val="00211AE9"/>
    <w:rsid w:val="0021209D"/>
    <w:rsid w:val="002133DF"/>
    <w:rsid w:val="00215A0B"/>
    <w:rsid w:val="00216570"/>
    <w:rsid w:val="002326DB"/>
    <w:rsid w:val="00234185"/>
    <w:rsid w:val="00236300"/>
    <w:rsid w:val="00237330"/>
    <w:rsid w:val="00237D37"/>
    <w:rsid w:val="00242343"/>
    <w:rsid w:val="00242A97"/>
    <w:rsid w:val="00243EAF"/>
    <w:rsid w:val="00245966"/>
    <w:rsid w:val="002467B0"/>
    <w:rsid w:val="00247A7C"/>
    <w:rsid w:val="00251475"/>
    <w:rsid w:val="002516F2"/>
    <w:rsid w:val="00253C51"/>
    <w:rsid w:val="00256C44"/>
    <w:rsid w:val="0025723A"/>
    <w:rsid w:val="00265AA8"/>
    <w:rsid w:val="002676BC"/>
    <w:rsid w:val="002706E4"/>
    <w:rsid w:val="002737E6"/>
    <w:rsid w:val="00274E95"/>
    <w:rsid w:val="00276732"/>
    <w:rsid w:val="00276DC6"/>
    <w:rsid w:val="00276EF4"/>
    <w:rsid w:val="00280660"/>
    <w:rsid w:val="002807CA"/>
    <w:rsid w:val="00282F5C"/>
    <w:rsid w:val="00284032"/>
    <w:rsid w:val="002859F6"/>
    <w:rsid w:val="00287A0E"/>
    <w:rsid w:val="00287BB6"/>
    <w:rsid w:val="00290920"/>
    <w:rsid w:val="00291B2D"/>
    <w:rsid w:val="0029435F"/>
    <w:rsid w:val="002949BD"/>
    <w:rsid w:val="00295CEF"/>
    <w:rsid w:val="00296BE1"/>
    <w:rsid w:val="002A2F16"/>
    <w:rsid w:val="002A327B"/>
    <w:rsid w:val="002B2F7A"/>
    <w:rsid w:val="002B3AA7"/>
    <w:rsid w:val="002B4004"/>
    <w:rsid w:val="002B6678"/>
    <w:rsid w:val="002B7315"/>
    <w:rsid w:val="002B7D1A"/>
    <w:rsid w:val="002C121E"/>
    <w:rsid w:val="002C51A1"/>
    <w:rsid w:val="002C56D9"/>
    <w:rsid w:val="002C74B4"/>
    <w:rsid w:val="002D1B1C"/>
    <w:rsid w:val="002D4904"/>
    <w:rsid w:val="002D5FC0"/>
    <w:rsid w:val="002E14D5"/>
    <w:rsid w:val="002E371A"/>
    <w:rsid w:val="002E3B87"/>
    <w:rsid w:val="002E5400"/>
    <w:rsid w:val="002E59E4"/>
    <w:rsid w:val="002E6AE3"/>
    <w:rsid w:val="002F14EA"/>
    <w:rsid w:val="002F2AE4"/>
    <w:rsid w:val="002F3DDC"/>
    <w:rsid w:val="002F46A2"/>
    <w:rsid w:val="002F72DD"/>
    <w:rsid w:val="00302D4F"/>
    <w:rsid w:val="00304075"/>
    <w:rsid w:val="00305FDD"/>
    <w:rsid w:val="0030648D"/>
    <w:rsid w:val="0030717A"/>
    <w:rsid w:val="00307801"/>
    <w:rsid w:val="00311663"/>
    <w:rsid w:val="003124E4"/>
    <w:rsid w:val="00314B2B"/>
    <w:rsid w:val="00322328"/>
    <w:rsid w:val="00324DEE"/>
    <w:rsid w:val="003302A0"/>
    <w:rsid w:val="0033498E"/>
    <w:rsid w:val="0033727F"/>
    <w:rsid w:val="00343F4F"/>
    <w:rsid w:val="00344C06"/>
    <w:rsid w:val="00346094"/>
    <w:rsid w:val="0034616F"/>
    <w:rsid w:val="00347B71"/>
    <w:rsid w:val="00354672"/>
    <w:rsid w:val="00354C96"/>
    <w:rsid w:val="00356F29"/>
    <w:rsid w:val="00357016"/>
    <w:rsid w:val="00357E3B"/>
    <w:rsid w:val="00360F95"/>
    <w:rsid w:val="0036152A"/>
    <w:rsid w:val="00361B2B"/>
    <w:rsid w:val="0036418D"/>
    <w:rsid w:val="00377B7B"/>
    <w:rsid w:val="00380578"/>
    <w:rsid w:val="00383D90"/>
    <w:rsid w:val="00384C3A"/>
    <w:rsid w:val="00387382"/>
    <w:rsid w:val="00390513"/>
    <w:rsid w:val="00391A39"/>
    <w:rsid w:val="003932F1"/>
    <w:rsid w:val="00395398"/>
    <w:rsid w:val="00396499"/>
    <w:rsid w:val="00397474"/>
    <w:rsid w:val="003A0E1A"/>
    <w:rsid w:val="003A66F6"/>
    <w:rsid w:val="003B0A8D"/>
    <w:rsid w:val="003B1172"/>
    <w:rsid w:val="003B4039"/>
    <w:rsid w:val="003B6F07"/>
    <w:rsid w:val="003C0AAD"/>
    <w:rsid w:val="003C188A"/>
    <w:rsid w:val="003C3C9C"/>
    <w:rsid w:val="003C3F3F"/>
    <w:rsid w:val="003C4A31"/>
    <w:rsid w:val="003C56E0"/>
    <w:rsid w:val="003C5F90"/>
    <w:rsid w:val="003D176C"/>
    <w:rsid w:val="003D3B03"/>
    <w:rsid w:val="003D72CC"/>
    <w:rsid w:val="003E185A"/>
    <w:rsid w:val="003F3F33"/>
    <w:rsid w:val="004014AD"/>
    <w:rsid w:val="00401DB6"/>
    <w:rsid w:val="00411487"/>
    <w:rsid w:val="004117F8"/>
    <w:rsid w:val="004127E7"/>
    <w:rsid w:val="00413864"/>
    <w:rsid w:val="004146CD"/>
    <w:rsid w:val="004158E8"/>
    <w:rsid w:val="004234FF"/>
    <w:rsid w:val="0042495B"/>
    <w:rsid w:val="004266C8"/>
    <w:rsid w:val="00430910"/>
    <w:rsid w:val="004320E5"/>
    <w:rsid w:val="00440B09"/>
    <w:rsid w:val="004444AE"/>
    <w:rsid w:val="00446FE4"/>
    <w:rsid w:val="00450129"/>
    <w:rsid w:val="0045091B"/>
    <w:rsid w:val="00452F38"/>
    <w:rsid w:val="00454959"/>
    <w:rsid w:val="0045601A"/>
    <w:rsid w:val="004560DC"/>
    <w:rsid w:val="00456226"/>
    <w:rsid w:val="0046420F"/>
    <w:rsid w:val="00465415"/>
    <w:rsid w:val="00465A34"/>
    <w:rsid w:val="00471628"/>
    <w:rsid w:val="004755C1"/>
    <w:rsid w:val="00475ACF"/>
    <w:rsid w:val="00476CED"/>
    <w:rsid w:val="00482F1B"/>
    <w:rsid w:val="0048364E"/>
    <w:rsid w:val="004849F7"/>
    <w:rsid w:val="00485E53"/>
    <w:rsid w:val="0048719D"/>
    <w:rsid w:val="00490D7C"/>
    <w:rsid w:val="00492392"/>
    <w:rsid w:val="00493328"/>
    <w:rsid w:val="00494800"/>
    <w:rsid w:val="00494A19"/>
    <w:rsid w:val="00496C9C"/>
    <w:rsid w:val="004975EE"/>
    <w:rsid w:val="0049766D"/>
    <w:rsid w:val="004A2D47"/>
    <w:rsid w:val="004A3F10"/>
    <w:rsid w:val="004B203D"/>
    <w:rsid w:val="004B2540"/>
    <w:rsid w:val="004B365D"/>
    <w:rsid w:val="004B3698"/>
    <w:rsid w:val="004B5225"/>
    <w:rsid w:val="004B672E"/>
    <w:rsid w:val="004B6C68"/>
    <w:rsid w:val="004B71E4"/>
    <w:rsid w:val="004C0F6D"/>
    <w:rsid w:val="004C31A8"/>
    <w:rsid w:val="004C5320"/>
    <w:rsid w:val="004C696C"/>
    <w:rsid w:val="004D69BE"/>
    <w:rsid w:val="004D6E10"/>
    <w:rsid w:val="004D793A"/>
    <w:rsid w:val="004E04A8"/>
    <w:rsid w:val="004E61FF"/>
    <w:rsid w:val="004E79BD"/>
    <w:rsid w:val="004F17A1"/>
    <w:rsid w:val="004F36AD"/>
    <w:rsid w:val="004F4F93"/>
    <w:rsid w:val="005048B7"/>
    <w:rsid w:val="00504917"/>
    <w:rsid w:val="00514950"/>
    <w:rsid w:val="005202AE"/>
    <w:rsid w:val="00520882"/>
    <w:rsid w:val="00521508"/>
    <w:rsid w:val="005229BD"/>
    <w:rsid w:val="00525393"/>
    <w:rsid w:val="00526494"/>
    <w:rsid w:val="00526C3D"/>
    <w:rsid w:val="00534A46"/>
    <w:rsid w:val="0053728B"/>
    <w:rsid w:val="0054448A"/>
    <w:rsid w:val="005447CB"/>
    <w:rsid w:val="00547356"/>
    <w:rsid w:val="005527F3"/>
    <w:rsid w:val="00554085"/>
    <w:rsid w:val="00556D15"/>
    <w:rsid w:val="005638BF"/>
    <w:rsid w:val="00565831"/>
    <w:rsid w:val="00567956"/>
    <w:rsid w:val="0057061C"/>
    <w:rsid w:val="00571AA8"/>
    <w:rsid w:val="00572340"/>
    <w:rsid w:val="00572569"/>
    <w:rsid w:val="00572ABE"/>
    <w:rsid w:val="0057304B"/>
    <w:rsid w:val="005756C4"/>
    <w:rsid w:val="005776A4"/>
    <w:rsid w:val="00582CB1"/>
    <w:rsid w:val="0058414D"/>
    <w:rsid w:val="00584323"/>
    <w:rsid w:val="0058642A"/>
    <w:rsid w:val="005868AD"/>
    <w:rsid w:val="00586E87"/>
    <w:rsid w:val="00587CB2"/>
    <w:rsid w:val="00587E70"/>
    <w:rsid w:val="00592F78"/>
    <w:rsid w:val="005932C8"/>
    <w:rsid w:val="00593E6D"/>
    <w:rsid w:val="00596B82"/>
    <w:rsid w:val="005A23D5"/>
    <w:rsid w:val="005A331E"/>
    <w:rsid w:val="005A4F3B"/>
    <w:rsid w:val="005A7369"/>
    <w:rsid w:val="005B0C0F"/>
    <w:rsid w:val="005B0FA0"/>
    <w:rsid w:val="005B329A"/>
    <w:rsid w:val="005B3AD3"/>
    <w:rsid w:val="005B4AE3"/>
    <w:rsid w:val="005C0BA8"/>
    <w:rsid w:val="005C38EA"/>
    <w:rsid w:val="005D1E3E"/>
    <w:rsid w:val="005D22E4"/>
    <w:rsid w:val="005D2746"/>
    <w:rsid w:val="005D32EA"/>
    <w:rsid w:val="005D5028"/>
    <w:rsid w:val="005E0E20"/>
    <w:rsid w:val="005E1D05"/>
    <w:rsid w:val="005E5256"/>
    <w:rsid w:val="005E6D0D"/>
    <w:rsid w:val="005F20DC"/>
    <w:rsid w:val="005F2395"/>
    <w:rsid w:val="005F6073"/>
    <w:rsid w:val="005F6107"/>
    <w:rsid w:val="0060134A"/>
    <w:rsid w:val="00602D85"/>
    <w:rsid w:val="006039D3"/>
    <w:rsid w:val="006061C9"/>
    <w:rsid w:val="006067A1"/>
    <w:rsid w:val="00611CE6"/>
    <w:rsid w:val="0061603D"/>
    <w:rsid w:val="006164EF"/>
    <w:rsid w:val="00617B86"/>
    <w:rsid w:val="0062306C"/>
    <w:rsid w:val="0062324A"/>
    <w:rsid w:val="00623F8A"/>
    <w:rsid w:val="0062554F"/>
    <w:rsid w:val="00626802"/>
    <w:rsid w:val="00626E42"/>
    <w:rsid w:val="00627541"/>
    <w:rsid w:val="00635ABE"/>
    <w:rsid w:val="006468E6"/>
    <w:rsid w:val="0066394E"/>
    <w:rsid w:val="00664C3E"/>
    <w:rsid w:val="0066572E"/>
    <w:rsid w:val="00665B3E"/>
    <w:rsid w:val="00666C38"/>
    <w:rsid w:val="006713E2"/>
    <w:rsid w:val="00671934"/>
    <w:rsid w:val="006722A6"/>
    <w:rsid w:val="00677142"/>
    <w:rsid w:val="006776A9"/>
    <w:rsid w:val="006806E3"/>
    <w:rsid w:val="00681192"/>
    <w:rsid w:val="00683B0E"/>
    <w:rsid w:val="00683FB0"/>
    <w:rsid w:val="00684F87"/>
    <w:rsid w:val="00685A03"/>
    <w:rsid w:val="006878F5"/>
    <w:rsid w:val="0069010F"/>
    <w:rsid w:val="00690EC6"/>
    <w:rsid w:val="00697AAC"/>
    <w:rsid w:val="006A178C"/>
    <w:rsid w:val="006A289C"/>
    <w:rsid w:val="006A2FBB"/>
    <w:rsid w:val="006A5BE9"/>
    <w:rsid w:val="006A6E6E"/>
    <w:rsid w:val="006A6EC4"/>
    <w:rsid w:val="006B0561"/>
    <w:rsid w:val="006B0CB4"/>
    <w:rsid w:val="006B692D"/>
    <w:rsid w:val="006B7849"/>
    <w:rsid w:val="006C0013"/>
    <w:rsid w:val="006C15F0"/>
    <w:rsid w:val="006D0594"/>
    <w:rsid w:val="006D2B14"/>
    <w:rsid w:val="006D4BB0"/>
    <w:rsid w:val="006D4CA7"/>
    <w:rsid w:val="006D65FA"/>
    <w:rsid w:val="006E01A7"/>
    <w:rsid w:val="006E12B0"/>
    <w:rsid w:val="006E1CB2"/>
    <w:rsid w:val="006E452A"/>
    <w:rsid w:val="006E45A6"/>
    <w:rsid w:val="006E5A8D"/>
    <w:rsid w:val="006E5FB7"/>
    <w:rsid w:val="006E64E7"/>
    <w:rsid w:val="006F0BF9"/>
    <w:rsid w:val="006F3A08"/>
    <w:rsid w:val="006F663C"/>
    <w:rsid w:val="006F7899"/>
    <w:rsid w:val="007007B1"/>
    <w:rsid w:val="00700FA7"/>
    <w:rsid w:val="00702D82"/>
    <w:rsid w:val="0070716E"/>
    <w:rsid w:val="00721A85"/>
    <w:rsid w:val="00723438"/>
    <w:rsid w:val="00723473"/>
    <w:rsid w:val="00725688"/>
    <w:rsid w:val="0073388F"/>
    <w:rsid w:val="007350DA"/>
    <w:rsid w:val="007363C5"/>
    <w:rsid w:val="00737A7D"/>
    <w:rsid w:val="00737C91"/>
    <w:rsid w:val="00737F69"/>
    <w:rsid w:val="007431F3"/>
    <w:rsid w:val="00744433"/>
    <w:rsid w:val="00746964"/>
    <w:rsid w:val="00746F33"/>
    <w:rsid w:val="0075000F"/>
    <w:rsid w:val="00750240"/>
    <w:rsid w:val="00751509"/>
    <w:rsid w:val="00752147"/>
    <w:rsid w:val="007526AA"/>
    <w:rsid w:val="0075599F"/>
    <w:rsid w:val="00760198"/>
    <w:rsid w:val="007609A4"/>
    <w:rsid w:val="00760A36"/>
    <w:rsid w:val="00764FAD"/>
    <w:rsid w:val="00765D16"/>
    <w:rsid w:val="00770F2B"/>
    <w:rsid w:val="007731C7"/>
    <w:rsid w:val="007740D1"/>
    <w:rsid w:val="00775551"/>
    <w:rsid w:val="007768D9"/>
    <w:rsid w:val="00777338"/>
    <w:rsid w:val="00781B63"/>
    <w:rsid w:val="00782E29"/>
    <w:rsid w:val="00784CA5"/>
    <w:rsid w:val="00792FB4"/>
    <w:rsid w:val="0079709E"/>
    <w:rsid w:val="007A0C91"/>
    <w:rsid w:val="007A47D3"/>
    <w:rsid w:val="007A53A8"/>
    <w:rsid w:val="007B01E1"/>
    <w:rsid w:val="007B1982"/>
    <w:rsid w:val="007B1D72"/>
    <w:rsid w:val="007B1DFE"/>
    <w:rsid w:val="007B2639"/>
    <w:rsid w:val="007B41C8"/>
    <w:rsid w:val="007B42D8"/>
    <w:rsid w:val="007B60D5"/>
    <w:rsid w:val="007B764F"/>
    <w:rsid w:val="007C03FF"/>
    <w:rsid w:val="007C0C77"/>
    <w:rsid w:val="007D018E"/>
    <w:rsid w:val="007D1736"/>
    <w:rsid w:val="007D22CD"/>
    <w:rsid w:val="007D6E30"/>
    <w:rsid w:val="007D7966"/>
    <w:rsid w:val="007E041D"/>
    <w:rsid w:val="007E5FE5"/>
    <w:rsid w:val="007F0161"/>
    <w:rsid w:val="007F0ABB"/>
    <w:rsid w:val="007F22D1"/>
    <w:rsid w:val="00804863"/>
    <w:rsid w:val="00806F25"/>
    <w:rsid w:val="00810055"/>
    <w:rsid w:val="00810652"/>
    <w:rsid w:val="0081070F"/>
    <w:rsid w:val="0081106B"/>
    <w:rsid w:val="00811964"/>
    <w:rsid w:val="0081282A"/>
    <w:rsid w:val="0081532E"/>
    <w:rsid w:val="00817677"/>
    <w:rsid w:val="00820155"/>
    <w:rsid w:val="00822341"/>
    <w:rsid w:val="00825337"/>
    <w:rsid w:val="00826E6B"/>
    <w:rsid w:val="0082719F"/>
    <w:rsid w:val="008312AF"/>
    <w:rsid w:val="00831A94"/>
    <w:rsid w:val="00832B84"/>
    <w:rsid w:val="008341B3"/>
    <w:rsid w:val="00844185"/>
    <w:rsid w:val="00846325"/>
    <w:rsid w:val="008476E9"/>
    <w:rsid w:val="00847842"/>
    <w:rsid w:val="00853C46"/>
    <w:rsid w:val="00864D8C"/>
    <w:rsid w:val="0086605B"/>
    <w:rsid w:val="00871F4F"/>
    <w:rsid w:val="00872265"/>
    <w:rsid w:val="008742AF"/>
    <w:rsid w:val="00874A5A"/>
    <w:rsid w:val="00877A87"/>
    <w:rsid w:val="00877DCD"/>
    <w:rsid w:val="00880CA5"/>
    <w:rsid w:val="0088180B"/>
    <w:rsid w:val="00890FD3"/>
    <w:rsid w:val="00891E6F"/>
    <w:rsid w:val="00895A42"/>
    <w:rsid w:val="00896380"/>
    <w:rsid w:val="008972E8"/>
    <w:rsid w:val="008A016D"/>
    <w:rsid w:val="008A0C1C"/>
    <w:rsid w:val="008A1CE3"/>
    <w:rsid w:val="008A4B69"/>
    <w:rsid w:val="008A790C"/>
    <w:rsid w:val="008B0E62"/>
    <w:rsid w:val="008B347A"/>
    <w:rsid w:val="008B5C78"/>
    <w:rsid w:val="008C2507"/>
    <w:rsid w:val="008C27C9"/>
    <w:rsid w:val="008C330A"/>
    <w:rsid w:val="008C34AB"/>
    <w:rsid w:val="008C36C8"/>
    <w:rsid w:val="008C45E7"/>
    <w:rsid w:val="008C56F6"/>
    <w:rsid w:val="008C597E"/>
    <w:rsid w:val="008D209F"/>
    <w:rsid w:val="008D4F8D"/>
    <w:rsid w:val="008D6A24"/>
    <w:rsid w:val="008E2FC6"/>
    <w:rsid w:val="008E45BF"/>
    <w:rsid w:val="008E4B51"/>
    <w:rsid w:val="008E7304"/>
    <w:rsid w:val="008F014A"/>
    <w:rsid w:val="008F0FE5"/>
    <w:rsid w:val="008F4BCC"/>
    <w:rsid w:val="008F4CE9"/>
    <w:rsid w:val="008F56AE"/>
    <w:rsid w:val="00900B06"/>
    <w:rsid w:val="009017D0"/>
    <w:rsid w:val="00903338"/>
    <w:rsid w:val="0090383E"/>
    <w:rsid w:val="00904D28"/>
    <w:rsid w:val="00905958"/>
    <w:rsid w:val="00906A8E"/>
    <w:rsid w:val="009170BB"/>
    <w:rsid w:val="0091770F"/>
    <w:rsid w:val="0092639B"/>
    <w:rsid w:val="009317E4"/>
    <w:rsid w:val="00932305"/>
    <w:rsid w:val="009347F1"/>
    <w:rsid w:val="00940E09"/>
    <w:rsid w:val="009416FC"/>
    <w:rsid w:val="00945160"/>
    <w:rsid w:val="00946883"/>
    <w:rsid w:val="00947CEC"/>
    <w:rsid w:val="00950DA3"/>
    <w:rsid w:val="00951431"/>
    <w:rsid w:val="00951BBE"/>
    <w:rsid w:val="00957AFC"/>
    <w:rsid w:val="00961187"/>
    <w:rsid w:val="00961958"/>
    <w:rsid w:val="00964F4A"/>
    <w:rsid w:val="009656BC"/>
    <w:rsid w:val="0096614B"/>
    <w:rsid w:val="009667E2"/>
    <w:rsid w:val="00966959"/>
    <w:rsid w:val="00967694"/>
    <w:rsid w:val="00973115"/>
    <w:rsid w:val="009738F0"/>
    <w:rsid w:val="00973A2F"/>
    <w:rsid w:val="009759CD"/>
    <w:rsid w:val="00980902"/>
    <w:rsid w:val="009823DC"/>
    <w:rsid w:val="00991846"/>
    <w:rsid w:val="00991DD9"/>
    <w:rsid w:val="00992D12"/>
    <w:rsid w:val="00996207"/>
    <w:rsid w:val="009B05F0"/>
    <w:rsid w:val="009B07E3"/>
    <w:rsid w:val="009B1C2D"/>
    <w:rsid w:val="009C08EB"/>
    <w:rsid w:val="009C7D2D"/>
    <w:rsid w:val="009D4B6B"/>
    <w:rsid w:val="009D69A5"/>
    <w:rsid w:val="009D6ACD"/>
    <w:rsid w:val="009E09CD"/>
    <w:rsid w:val="009E1B61"/>
    <w:rsid w:val="009E3B3E"/>
    <w:rsid w:val="009E49A8"/>
    <w:rsid w:val="009E4F15"/>
    <w:rsid w:val="009E6838"/>
    <w:rsid w:val="009F1A63"/>
    <w:rsid w:val="009F22EC"/>
    <w:rsid w:val="009F2DF0"/>
    <w:rsid w:val="009F4DB6"/>
    <w:rsid w:val="009F4F66"/>
    <w:rsid w:val="00A075CA"/>
    <w:rsid w:val="00A078AD"/>
    <w:rsid w:val="00A10435"/>
    <w:rsid w:val="00A114AE"/>
    <w:rsid w:val="00A171E5"/>
    <w:rsid w:val="00A17888"/>
    <w:rsid w:val="00A20DB4"/>
    <w:rsid w:val="00A217A5"/>
    <w:rsid w:val="00A2184E"/>
    <w:rsid w:val="00A23AC3"/>
    <w:rsid w:val="00A244C3"/>
    <w:rsid w:val="00A2639D"/>
    <w:rsid w:val="00A267A6"/>
    <w:rsid w:val="00A27154"/>
    <w:rsid w:val="00A312C6"/>
    <w:rsid w:val="00A339A6"/>
    <w:rsid w:val="00A3465B"/>
    <w:rsid w:val="00A37041"/>
    <w:rsid w:val="00A3791F"/>
    <w:rsid w:val="00A40281"/>
    <w:rsid w:val="00A4343F"/>
    <w:rsid w:val="00A4650C"/>
    <w:rsid w:val="00A500C9"/>
    <w:rsid w:val="00A51659"/>
    <w:rsid w:val="00A53C46"/>
    <w:rsid w:val="00A54D26"/>
    <w:rsid w:val="00A5576B"/>
    <w:rsid w:val="00A568D0"/>
    <w:rsid w:val="00A569E5"/>
    <w:rsid w:val="00A5772A"/>
    <w:rsid w:val="00A62D47"/>
    <w:rsid w:val="00A634D0"/>
    <w:rsid w:val="00A635A7"/>
    <w:rsid w:val="00A639D8"/>
    <w:rsid w:val="00A779C3"/>
    <w:rsid w:val="00A82834"/>
    <w:rsid w:val="00A839E9"/>
    <w:rsid w:val="00A83DCD"/>
    <w:rsid w:val="00A87D6F"/>
    <w:rsid w:val="00A91FF5"/>
    <w:rsid w:val="00A93C4D"/>
    <w:rsid w:val="00A941D5"/>
    <w:rsid w:val="00A96DDF"/>
    <w:rsid w:val="00A97435"/>
    <w:rsid w:val="00AA1A76"/>
    <w:rsid w:val="00AA1D2A"/>
    <w:rsid w:val="00AA40D2"/>
    <w:rsid w:val="00AA62A0"/>
    <w:rsid w:val="00AB0647"/>
    <w:rsid w:val="00AB230B"/>
    <w:rsid w:val="00AB26BD"/>
    <w:rsid w:val="00AB26F4"/>
    <w:rsid w:val="00AB4940"/>
    <w:rsid w:val="00AB6A2B"/>
    <w:rsid w:val="00AB6FEA"/>
    <w:rsid w:val="00AC0C1B"/>
    <w:rsid w:val="00AC50BF"/>
    <w:rsid w:val="00AC6144"/>
    <w:rsid w:val="00AD5943"/>
    <w:rsid w:val="00AE3451"/>
    <w:rsid w:val="00AE4D5B"/>
    <w:rsid w:val="00AF1472"/>
    <w:rsid w:val="00AF23DB"/>
    <w:rsid w:val="00AF6861"/>
    <w:rsid w:val="00AF7497"/>
    <w:rsid w:val="00B029F5"/>
    <w:rsid w:val="00B02AFB"/>
    <w:rsid w:val="00B03B10"/>
    <w:rsid w:val="00B06715"/>
    <w:rsid w:val="00B12754"/>
    <w:rsid w:val="00B135FC"/>
    <w:rsid w:val="00B147FB"/>
    <w:rsid w:val="00B16F53"/>
    <w:rsid w:val="00B16FB2"/>
    <w:rsid w:val="00B26096"/>
    <w:rsid w:val="00B260EA"/>
    <w:rsid w:val="00B265DF"/>
    <w:rsid w:val="00B30A78"/>
    <w:rsid w:val="00B36CAE"/>
    <w:rsid w:val="00B374A4"/>
    <w:rsid w:val="00B375C1"/>
    <w:rsid w:val="00B429DE"/>
    <w:rsid w:val="00B45483"/>
    <w:rsid w:val="00B46C92"/>
    <w:rsid w:val="00B54469"/>
    <w:rsid w:val="00B562B3"/>
    <w:rsid w:val="00B5784B"/>
    <w:rsid w:val="00B667F1"/>
    <w:rsid w:val="00B72059"/>
    <w:rsid w:val="00B763B0"/>
    <w:rsid w:val="00B7760A"/>
    <w:rsid w:val="00B815A2"/>
    <w:rsid w:val="00B82149"/>
    <w:rsid w:val="00B8251B"/>
    <w:rsid w:val="00B82568"/>
    <w:rsid w:val="00B82EFE"/>
    <w:rsid w:val="00B84B12"/>
    <w:rsid w:val="00B934DE"/>
    <w:rsid w:val="00B937B9"/>
    <w:rsid w:val="00B941C5"/>
    <w:rsid w:val="00B947D8"/>
    <w:rsid w:val="00B960FB"/>
    <w:rsid w:val="00B97D26"/>
    <w:rsid w:val="00BA153C"/>
    <w:rsid w:val="00BA3841"/>
    <w:rsid w:val="00BA513F"/>
    <w:rsid w:val="00BA54A3"/>
    <w:rsid w:val="00BA59FC"/>
    <w:rsid w:val="00BB2F99"/>
    <w:rsid w:val="00BB3F69"/>
    <w:rsid w:val="00BB41D5"/>
    <w:rsid w:val="00BB7319"/>
    <w:rsid w:val="00BC1E69"/>
    <w:rsid w:val="00BC2E91"/>
    <w:rsid w:val="00BC5457"/>
    <w:rsid w:val="00BC7C4E"/>
    <w:rsid w:val="00BD0118"/>
    <w:rsid w:val="00BD1D2C"/>
    <w:rsid w:val="00BE0B65"/>
    <w:rsid w:val="00BE27BA"/>
    <w:rsid w:val="00BE287D"/>
    <w:rsid w:val="00BE44AF"/>
    <w:rsid w:val="00BF4C7D"/>
    <w:rsid w:val="00C01239"/>
    <w:rsid w:val="00C04B85"/>
    <w:rsid w:val="00C119FE"/>
    <w:rsid w:val="00C11D85"/>
    <w:rsid w:val="00C14764"/>
    <w:rsid w:val="00C150DD"/>
    <w:rsid w:val="00C15BF5"/>
    <w:rsid w:val="00C2169B"/>
    <w:rsid w:val="00C217EA"/>
    <w:rsid w:val="00C32529"/>
    <w:rsid w:val="00C32A93"/>
    <w:rsid w:val="00C3491B"/>
    <w:rsid w:val="00C367F1"/>
    <w:rsid w:val="00C369D2"/>
    <w:rsid w:val="00C37B2C"/>
    <w:rsid w:val="00C37C94"/>
    <w:rsid w:val="00C42D14"/>
    <w:rsid w:val="00C525A0"/>
    <w:rsid w:val="00C52775"/>
    <w:rsid w:val="00C578E9"/>
    <w:rsid w:val="00C6273E"/>
    <w:rsid w:val="00C62856"/>
    <w:rsid w:val="00C75323"/>
    <w:rsid w:val="00C7640D"/>
    <w:rsid w:val="00C76E8B"/>
    <w:rsid w:val="00C77604"/>
    <w:rsid w:val="00C776E8"/>
    <w:rsid w:val="00C7789D"/>
    <w:rsid w:val="00C82329"/>
    <w:rsid w:val="00C82790"/>
    <w:rsid w:val="00C84FBF"/>
    <w:rsid w:val="00C87026"/>
    <w:rsid w:val="00C92C1E"/>
    <w:rsid w:val="00C93036"/>
    <w:rsid w:val="00C93621"/>
    <w:rsid w:val="00C94C04"/>
    <w:rsid w:val="00C9519B"/>
    <w:rsid w:val="00CA3A38"/>
    <w:rsid w:val="00CA48C7"/>
    <w:rsid w:val="00CB08EB"/>
    <w:rsid w:val="00CB14D2"/>
    <w:rsid w:val="00CB4E25"/>
    <w:rsid w:val="00CB5E7B"/>
    <w:rsid w:val="00CC1516"/>
    <w:rsid w:val="00CC247C"/>
    <w:rsid w:val="00CC355B"/>
    <w:rsid w:val="00CC4A5A"/>
    <w:rsid w:val="00CC4A8E"/>
    <w:rsid w:val="00CC503F"/>
    <w:rsid w:val="00CC6260"/>
    <w:rsid w:val="00CC7901"/>
    <w:rsid w:val="00CD0A17"/>
    <w:rsid w:val="00CD20C8"/>
    <w:rsid w:val="00CD241F"/>
    <w:rsid w:val="00CD363A"/>
    <w:rsid w:val="00CD5E6E"/>
    <w:rsid w:val="00CD6867"/>
    <w:rsid w:val="00CE176F"/>
    <w:rsid w:val="00CE18DD"/>
    <w:rsid w:val="00CE3C4A"/>
    <w:rsid w:val="00CE6284"/>
    <w:rsid w:val="00CF1B6F"/>
    <w:rsid w:val="00CF470E"/>
    <w:rsid w:val="00CF75D7"/>
    <w:rsid w:val="00D00AD5"/>
    <w:rsid w:val="00D02D65"/>
    <w:rsid w:val="00D06E9F"/>
    <w:rsid w:val="00D10095"/>
    <w:rsid w:val="00D11C3B"/>
    <w:rsid w:val="00D11D06"/>
    <w:rsid w:val="00D12920"/>
    <w:rsid w:val="00D15761"/>
    <w:rsid w:val="00D15F86"/>
    <w:rsid w:val="00D21424"/>
    <w:rsid w:val="00D22583"/>
    <w:rsid w:val="00D25F43"/>
    <w:rsid w:val="00D27B00"/>
    <w:rsid w:val="00D33D60"/>
    <w:rsid w:val="00D37593"/>
    <w:rsid w:val="00D40E05"/>
    <w:rsid w:val="00D41EC0"/>
    <w:rsid w:val="00D43A90"/>
    <w:rsid w:val="00D44DAD"/>
    <w:rsid w:val="00D45250"/>
    <w:rsid w:val="00D46456"/>
    <w:rsid w:val="00D4732A"/>
    <w:rsid w:val="00D5284D"/>
    <w:rsid w:val="00D52D98"/>
    <w:rsid w:val="00D53022"/>
    <w:rsid w:val="00D54647"/>
    <w:rsid w:val="00D54DF0"/>
    <w:rsid w:val="00D54F04"/>
    <w:rsid w:val="00D55325"/>
    <w:rsid w:val="00D56D24"/>
    <w:rsid w:val="00D57D55"/>
    <w:rsid w:val="00D6371A"/>
    <w:rsid w:val="00D74DF3"/>
    <w:rsid w:val="00D75D40"/>
    <w:rsid w:val="00D7684A"/>
    <w:rsid w:val="00D8104C"/>
    <w:rsid w:val="00D87676"/>
    <w:rsid w:val="00D93F45"/>
    <w:rsid w:val="00D9462C"/>
    <w:rsid w:val="00D95184"/>
    <w:rsid w:val="00DA50E2"/>
    <w:rsid w:val="00DB1527"/>
    <w:rsid w:val="00DB778F"/>
    <w:rsid w:val="00DB7BCC"/>
    <w:rsid w:val="00DC05FD"/>
    <w:rsid w:val="00DC14DF"/>
    <w:rsid w:val="00DC6768"/>
    <w:rsid w:val="00DD3265"/>
    <w:rsid w:val="00DD5F12"/>
    <w:rsid w:val="00DD691C"/>
    <w:rsid w:val="00DD6B69"/>
    <w:rsid w:val="00DE2B6E"/>
    <w:rsid w:val="00DE5715"/>
    <w:rsid w:val="00DE5F25"/>
    <w:rsid w:val="00DE7D23"/>
    <w:rsid w:val="00DF180B"/>
    <w:rsid w:val="00DF4A1B"/>
    <w:rsid w:val="00DF5EAD"/>
    <w:rsid w:val="00DF68DB"/>
    <w:rsid w:val="00E06495"/>
    <w:rsid w:val="00E0649B"/>
    <w:rsid w:val="00E100C7"/>
    <w:rsid w:val="00E13ABD"/>
    <w:rsid w:val="00E204CA"/>
    <w:rsid w:val="00E258AF"/>
    <w:rsid w:val="00E25EF6"/>
    <w:rsid w:val="00E266D1"/>
    <w:rsid w:val="00E331C9"/>
    <w:rsid w:val="00E3541E"/>
    <w:rsid w:val="00E4384A"/>
    <w:rsid w:val="00E43B9B"/>
    <w:rsid w:val="00E448F6"/>
    <w:rsid w:val="00E46803"/>
    <w:rsid w:val="00E469B1"/>
    <w:rsid w:val="00E4707A"/>
    <w:rsid w:val="00E475CC"/>
    <w:rsid w:val="00E5258E"/>
    <w:rsid w:val="00E5311F"/>
    <w:rsid w:val="00E54F4F"/>
    <w:rsid w:val="00E55FB6"/>
    <w:rsid w:val="00E563E4"/>
    <w:rsid w:val="00E67866"/>
    <w:rsid w:val="00E67DDD"/>
    <w:rsid w:val="00E77902"/>
    <w:rsid w:val="00E8233C"/>
    <w:rsid w:val="00E831B2"/>
    <w:rsid w:val="00E839FF"/>
    <w:rsid w:val="00E8629B"/>
    <w:rsid w:val="00E901E2"/>
    <w:rsid w:val="00E921D3"/>
    <w:rsid w:val="00E971B8"/>
    <w:rsid w:val="00E9731B"/>
    <w:rsid w:val="00EA26B7"/>
    <w:rsid w:val="00EA4356"/>
    <w:rsid w:val="00EA4EEA"/>
    <w:rsid w:val="00EB1BBF"/>
    <w:rsid w:val="00EB4B46"/>
    <w:rsid w:val="00EB744F"/>
    <w:rsid w:val="00EB7ACD"/>
    <w:rsid w:val="00EB7F2E"/>
    <w:rsid w:val="00EC0F6B"/>
    <w:rsid w:val="00EC3E60"/>
    <w:rsid w:val="00EC788D"/>
    <w:rsid w:val="00ED118C"/>
    <w:rsid w:val="00ED2D63"/>
    <w:rsid w:val="00ED525E"/>
    <w:rsid w:val="00ED5BD1"/>
    <w:rsid w:val="00EE1C04"/>
    <w:rsid w:val="00EE1C0A"/>
    <w:rsid w:val="00EE36AB"/>
    <w:rsid w:val="00EE412F"/>
    <w:rsid w:val="00EE4B2D"/>
    <w:rsid w:val="00EE5322"/>
    <w:rsid w:val="00EE55BE"/>
    <w:rsid w:val="00EE6B69"/>
    <w:rsid w:val="00EF090C"/>
    <w:rsid w:val="00EF3352"/>
    <w:rsid w:val="00EF48A6"/>
    <w:rsid w:val="00F014A3"/>
    <w:rsid w:val="00F123D1"/>
    <w:rsid w:val="00F15A01"/>
    <w:rsid w:val="00F17CF2"/>
    <w:rsid w:val="00F216EF"/>
    <w:rsid w:val="00F21F48"/>
    <w:rsid w:val="00F23CC2"/>
    <w:rsid w:val="00F23F7B"/>
    <w:rsid w:val="00F24E95"/>
    <w:rsid w:val="00F25BC0"/>
    <w:rsid w:val="00F26640"/>
    <w:rsid w:val="00F27821"/>
    <w:rsid w:val="00F305AF"/>
    <w:rsid w:val="00F31302"/>
    <w:rsid w:val="00F327ED"/>
    <w:rsid w:val="00F359D8"/>
    <w:rsid w:val="00F44796"/>
    <w:rsid w:val="00F527E4"/>
    <w:rsid w:val="00F568ED"/>
    <w:rsid w:val="00F60410"/>
    <w:rsid w:val="00F7099C"/>
    <w:rsid w:val="00F73AA4"/>
    <w:rsid w:val="00F83D40"/>
    <w:rsid w:val="00F861E6"/>
    <w:rsid w:val="00F874B4"/>
    <w:rsid w:val="00F90726"/>
    <w:rsid w:val="00F90821"/>
    <w:rsid w:val="00F91ECB"/>
    <w:rsid w:val="00F923A7"/>
    <w:rsid w:val="00F97713"/>
    <w:rsid w:val="00F97BDC"/>
    <w:rsid w:val="00F97CF6"/>
    <w:rsid w:val="00FA2F78"/>
    <w:rsid w:val="00FA34F7"/>
    <w:rsid w:val="00FA6E75"/>
    <w:rsid w:val="00FA73B5"/>
    <w:rsid w:val="00FB0BE8"/>
    <w:rsid w:val="00FB14DC"/>
    <w:rsid w:val="00FB202C"/>
    <w:rsid w:val="00FB2048"/>
    <w:rsid w:val="00FB72A2"/>
    <w:rsid w:val="00FC0C5D"/>
    <w:rsid w:val="00FC1200"/>
    <w:rsid w:val="00FC1B29"/>
    <w:rsid w:val="00FC4107"/>
    <w:rsid w:val="00FC48C3"/>
    <w:rsid w:val="00FC6CF5"/>
    <w:rsid w:val="00FC7BFC"/>
    <w:rsid w:val="00FD2F11"/>
    <w:rsid w:val="00FD46B7"/>
    <w:rsid w:val="00FD4B66"/>
    <w:rsid w:val="00FD5441"/>
    <w:rsid w:val="00FD5B9A"/>
    <w:rsid w:val="00FD6ECA"/>
    <w:rsid w:val="00FD7812"/>
    <w:rsid w:val="00FE0953"/>
    <w:rsid w:val="00FE24D0"/>
    <w:rsid w:val="00FE2CC6"/>
    <w:rsid w:val="00FE360C"/>
    <w:rsid w:val="00FE46C0"/>
    <w:rsid w:val="00FE6624"/>
    <w:rsid w:val="00FE7A29"/>
    <w:rsid w:val="00FF0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E95"/>
    <w:pPr>
      <w:widowControl w:val="0"/>
      <w:autoSpaceDE w:val="0"/>
      <w:autoSpaceDN w:val="0"/>
      <w:spacing w:after="60" w:line="260" w:lineRule="auto"/>
      <w:ind w:firstLine="420"/>
      <w:jc w:val="both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D7CC136065C969A6A541A06F369D9D8F3597B56944BADDB0FE896B15FB96E7B7F7DD51D80542BB0C8A06E8AAD5A100846C6A23439E4739L0PC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5D7CC136065C969A6A542B576369D9D8C3597B76F46E7D7B8A7856912F4C9E2B0E6DD53D81B42BF118352BBLEPE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5D7CC136065C969A6A541A06F369D9D8D3699B36845BADDB0FE896B15FB96E7B7F7DD51D80542BB078A06E8AAD5A100846C6A23439E4739L0PCJ" TargetMode="External"/><Relationship Id="rId5" Type="http://schemas.openxmlformats.org/officeDocument/2006/relationships/hyperlink" Target="consultantplus://offline/ref=75D7CC136065C969A6A541A06F369D9D8F3597B2634BBADDB0FE896B15FB96E7B7F7DD51D80542BB078A06E8AAD5A100846C6A23439E4739L0PCJ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75D7CC136065C969A6A541A06F369D9D8D3691B2684ABADDB0FE896B15FB96E7B7F7DD51D80543B8088A06E8AAD5A100846C6A23439E4739L0PCJ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28</Pages>
  <Words>5993</Words>
  <Characters>34161</Characters>
  <Application>Microsoft Office Word</Application>
  <DocSecurity>0</DocSecurity>
  <Lines>284</Lines>
  <Paragraphs>80</Paragraphs>
  <ScaleCrop>false</ScaleCrop>
  <Company/>
  <LinksUpToDate>false</LinksUpToDate>
  <CharactersWithSpaces>40074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oold3</dc:creator>
  <cp:keywords/>
  <dc:description/>
  <cp:lastModifiedBy>omo5</cp:lastModifiedBy>
  <cp:revision>3</cp:revision>
  <dcterms:created xsi:type="dcterms:W3CDTF">2020-04-30T11:36:00Z</dcterms:created>
  <dcterms:modified xsi:type="dcterms:W3CDTF">2020-04-30T11:52:00Z</dcterms:modified>
</cp:coreProperties>
</file>